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97BF" w14:textId="6AD1F395" w:rsidR="00EF3D0E" w:rsidRPr="00A06712" w:rsidRDefault="008F4309" w:rsidP="008F4309">
      <w:pPr>
        <w:spacing w:after="240"/>
        <w:jc w:val="center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>ТЕХНИЧЕСКОЕ ЗАДАНИЕ.</w:t>
      </w:r>
    </w:p>
    <w:p w14:paraId="55AA7273" w14:textId="77777777" w:rsidR="00EF3D0E" w:rsidRDefault="00EF3D0E" w:rsidP="00EF3D0E">
      <w:pPr>
        <w:keepNext/>
        <w:keepLines/>
        <w:suppressAutoHyphens/>
        <w:ind w:firstLine="993"/>
        <w:contextualSpacing/>
        <w:rPr>
          <w:b/>
          <w:sz w:val="22"/>
          <w:szCs w:val="22"/>
        </w:rPr>
      </w:pPr>
    </w:p>
    <w:p w14:paraId="68713128" w14:textId="6E18517B" w:rsidR="003C769B" w:rsidRPr="008F4309" w:rsidRDefault="003C769B" w:rsidP="008F4309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1.Описание объекта закупки:</w:t>
      </w:r>
      <w:r w:rsidR="008F4309" w:rsidRPr="008F4309">
        <w:rPr>
          <w:sz w:val="24"/>
          <w:szCs w:val="24"/>
        </w:rPr>
        <w:t xml:space="preserve"> </w:t>
      </w:r>
      <w:r w:rsidR="00CA65BD" w:rsidRPr="008F4309">
        <w:rPr>
          <w:sz w:val="24"/>
          <w:szCs w:val="24"/>
        </w:rPr>
        <w:t xml:space="preserve">Автомобиль </w:t>
      </w:r>
      <w:r w:rsidR="008F4309" w:rsidRPr="008F4309">
        <w:rPr>
          <w:sz w:val="24"/>
          <w:szCs w:val="24"/>
        </w:rPr>
        <w:t xml:space="preserve">HAVAL F7 </w:t>
      </w:r>
      <w:proofErr w:type="spellStart"/>
      <w:r w:rsidR="008F4309" w:rsidRPr="008F4309">
        <w:rPr>
          <w:spacing w:val="-2"/>
          <w:sz w:val="24"/>
          <w:szCs w:val="24"/>
        </w:rPr>
        <w:t>Elite</w:t>
      </w:r>
      <w:proofErr w:type="spellEnd"/>
      <w:r w:rsidR="008F4309" w:rsidRPr="008F4309">
        <w:rPr>
          <w:spacing w:val="-2"/>
          <w:sz w:val="24"/>
          <w:szCs w:val="24"/>
        </w:rPr>
        <w:t xml:space="preserve"> </w:t>
      </w:r>
      <w:r w:rsidR="008F4309" w:rsidRPr="008F4309">
        <w:rPr>
          <w:sz w:val="24"/>
          <w:szCs w:val="24"/>
        </w:rPr>
        <w:t>4WD – 2единицы.</w:t>
      </w:r>
    </w:p>
    <w:p w14:paraId="6B5C5672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506D4754" w14:textId="77777777" w:rsidR="003C769B" w:rsidRPr="008F4309" w:rsidRDefault="003C769B" w:rsidP="008F4309">
      <w:pPr>
        <w:pStyle w:val="11"/>
        <w:keepNext/>
        <w:keepLines/>
        <w:widowControl/>
        <w:ind w:left="709" w:firstLine="284"/>
        <w:contextualSpacing/>
        <w:jc w:val="both"/>
        <w:rPr>
          <w:sz w:val="24"/>
          <w:szCs w:val="24"/>
        </w:rPr>
      </w:pPr>
      <w:r w:rsidRPr="008F4309">
        <w:rPr>
          <w:b/>
          <w:sz w:val="24"/>
          <w:szCs w:val="24"/>
        </w:rPr>
        <w:t>2.Место поставки Товара</w:t>
      </w:r>
      <w:r w:rsidRPr="008F4309">
        <w:rPr>
          <w:sz w:val="24"/>
          <w:szCs w:val="24"/>
        </w:rPr>
        <w:t xml:space="preserve">: </w:t>
      </w:r>
      <w:r w:rsidRPr="008F4309">
        <w:rPr>
          <w:rFonts w:eastAsia="Times New Roman CYR"/>
          <w:sz w:val="24"/>
          <w:szCs w:val="24"/>
        </w:rPr>
        <w:t xml:space="preserve">Поставка Товара, включая разгрузку на месте поставки, осуществляется по адресу: Республика Крым, город Симферополь, </w:t>
      </w:r>
      <w:proofErr w:type="spellStart"/>
      <w:r w:rsidRPr="008F4309">
        <w:rPr>
          <w:rFonts w:eastAsia="Times New Roman CYR"/>
          <w:sz w:val="24"/>
          <w:szCs w:val="24"/>
        </w:rPr>
        <w:t>ул</w:t>
      </w:r>
      <w:proofErr w:type="spellEnd"/>
      <w:r w:rsidRPr="008F4309">
        <w:rPr>
          <w:rFonts w:eastAsia="Times New Roman CYR"/>
          <w:sz w:val="24"/>
          <w:szCs w:val="24"/>
        </w:rPr>
        <w:t xml:space="preserve"> </w:t>
      </w:r>
      <w:proofErr w:type="spellStart"/>
      <w:r w:rsidRPr="008F4309">
        <w:rPr>
          <w:rFonts w:eastAsia="Times New Roman CYR"/>
          <w:sz w:val="24"/>
          <w:szCs w:val="24"/>
        </w:rPr>
        <w:t>Кечкеметская</w:t>
      </w:r>
      <w:proofErr w:type="spellEnd"/>
      <w:r w:rsidRPr="008F4309">
        <w:rPr>
          <w:rFonts w:eastAsia="Times New Roman CYR"/>
          <w:sz w:val="24"/>
          <w:szCs w:val="24"/>
        </w:rPr>
        <w:t xml:space="preserve"> 184/1А</w:t>
      </w:r>
    </w:p>
    <w:p w14:paraId="0B563B5C" w14:textId="77777777" w:rsidR="003C769B" w:rsidRPr="008F4309" w:rsidRDefault="003C769B" w:rsidP="003C769B">
      <w:pPr>
        <w:keepNext/>
        <w:keepLines/>
        <w:suppressAutoHyphens/>
        <w:ind w:firstLine="425"/>
        <w:contextualSpacing/>
        <w:rPr>
          <w:sz w:val="24"/>
          <w:szCs w:val="24"/>
        </w:rPr>
      </w:pPr>
    </w:p>
    <w:p w14:paraId="062FE3BC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3. Срок и условия поставки товара:</w:t>
      </w:r>
    </w:p>
    <w:p w14:paraId="1D3C7C61" w14:textId="0CDC9652" w:rsidR="003C769B" w:rsidRPr="008F4309" w:rsidRDefault="003C769B" w:rsidP="008F4309">
      <w:pPr>
        <w:keepNext/>
        <w:keepLines/>
        <w:suppressAutoHyphens/>
        <w:ind w:left="709" w:firstLine="708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Поставка товара осуществляется Поставщиком </w:t>
      </w:r>
      <w:r w:rsidRPr="008F4309">
        <w:rPr>
          <w:sz w:val="24"/>
          <w:szCs w:val="24"/>
          <w:u w:val="single"/>
        </w:rPr>
        <w:t xml:space="preserve">до </w:t>
      </w:r>
      <w:r w:rsidR="00F27A00">
        <w:rPr>
          <w:sz w:val="24"/>
          <w:szCs w:val="24"/>
          <w:u w:val="single"/>
        </w:rPr>
        <w:t>15</w:t>
      </w:r>
      <w:r w:rsidRPr="008F4309">
        <w:rPr>
          <w:sz w:val="24"/>
          <w:szCs w:val="24"/>
          <w:u w:val="single"/>
        </w:rPr>
        <w:t xml:space="preserve"> декабря 2025 года</w:t>
      </w:r>
      <w:r w:rsidRPr="008F4309">
        <w:rPr>
          <w:sz w:val="24"/>
          <w:szCs w:val="24"/>
        </w:rPr>
        <w:t xml:space="preserve"> с даты заключения контракта: в рабочие дни Заказчика (с понедельника по пятницу включительно) с 9-30 до 17-00.</w:t>
      </w:r>
    </w:p>
    <w:p w14:paraId="347C60FE" w14:textId="77777777" w:rsidR="003C769B" w:rsidRPr="008F4309" w:rsidRDefault="003C769B" w:rsidP="00EF3D0E">
      <w:pPr>
        <w:keepNext/>
        <w:keepLines/>
        <w:suppressAutoHyphens/>
        <w:ind w:firstLine="708"/>
        <w:contextualSpacing/>
        <w:rPr>
          <w:sz w:val="24"/>
          <w:szCs w:val="24"/>
        </w:rPr>
      </w:pPr>
      <w:r w:rsidRPr="008F4309">
        <w:rPr>
          <w:sz w:val="24"/>
          <w:szCs w:val="24"/>
        </w:rPr>
        <w:t>Время поставки согласовывается с Заказчиком.</w:t>
      </w:r>
    </w:p>
    <w:p w14:paraId="22A1BC41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Доставка товара производится в соответствии с правилами перевозок грузов, регулирующими отношения, связанные с перевозкой грузов соответствующим видом транспорта.</w:t>
      </w:r>
    </w:p>
    <w:p w14:paraId="31BFC422" w14:textId="77777777" w:rsidR="003C769B" w:rsidRPr="008F4309" w:rsidRDefault="003C769B" w:rsidP="008F4309">
      <w:pPr>
        <w:keepNext/>
        <w:keepLines/>
        <w:suppressAutoHyphens/>
        <w:ind w:left="708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>Возврат товара, не соответствующего требованиям, не освобождает Поставщика от ответственности за своевременное исполнение обязательств по поставке товара в предусмотренные контрактом сроки.</w:t>
      </w:r>
    </w:p>
    <w:p w14:paraId="24D420DF" w14:textId="77777777" w:rsidR="003C769B" w:rsidRPr="008F4309" w:rsidRDefault="003C769B" w:rsidP="003C769B">
      <w:pPr>
        <w:keepNext/>
        <w:keepLines/>
        <w:suppressAutoHyphens/>
        <w:ind w:firstLine="426"/>
        <w:contextualSpacing/>
        <w:rPr>
          <w:sz w:val="24"/>
          <w:szCs w:val="24"/>
        </w:rPr>
      </w:pPr>
    </w:p>
    <w:p w14:paraId="78FDE0A7" w14:textId="77777777" w:rsidR="003C769B" w:rsidRPr="008F4309" w:rsidRDefault="003C769B" w:rsidP="00EF3D0E">
      <w:pPr>
        <w:keepNext/>
        <w:keepLines/>
        <w:suppressAutoHyphens/>
        <w:ind w:firstLine="993"/>
        <w:contextualSpacing/>
        <w:rPr>
          <w:sz w:val="24"/>
          <w:szCs w:val="24"/>
        </w:rPr>
      </w:pPr>
      <w:r w:rsidRPr="008F4309">
        <w:rPr>
          <w:b/>
          <w:sz w:val="24"/>
          <w:szCs w:val="24"/>
        </w:rPr>
        <w:t>4</w:t>
      </w:r>
      <w:r w:rsidRPr="008F4309">
        <w:rPr>
          <w:b/>
          <w:sz w:val="24"/>
          <w:szCs w:val="24"/>
          <w:lang w:val="x-none"/>
        </w:rPr>
        <w:t xml:space="preserve">. </w:t>
      </w:r>
      <w:r w:rsidRPr="008F4309">
        <w:rPr>
          <w:b/>
          <w:bCs/>
          <w:sz w:val="24"/>
          <w:szCs w:val="24"/>
        </w:rPr>
        <w:t>О</w:t>
      </w:r>
      <w:r w:rsidRPr="008F4309">
        <w:rPr>
          <w:b/>
          <w:sz w:val="24"/>
          <w:szCs w:val="24"/>
          <w:lang w:val="x-none"/>
        </w:rPr>
        <w:t>писание объекта закупки</w:t>
      </w:r>
      <w:r w:rsidRPr="008F4309">
        <w:rPr>
          <w:b/>
          <w:sz w:val="24"/>
          <w:szCs w:val="24"/>
        </w:rPr>
        <w:t>.</w:t>
      </w:r>
    </w:p>
    <w:p w14:paraId="3EA0581C" w14:textId="49D092CF" w:rsidR="003C769B" w:rsidRPr="008F4309" w:rsidRDefault="003C769B" w:rsidP="008F4309">
      <w:pPr>
        <w:keepNext/>
        <w:keepLines/>
        <w:suppressAutoHyphens/>
        <w:ind w:left="709" w:firstLine="282"/>
        <w:contextualSpacing/>
        <w:jc w:val="both"/>
        <w:rPr>
          <w:sz w:val="24"/>
          <w:szCs w:val="24"/>
        </w:rPr>
      </w:pPr>
      <w:r w:rsidRPr="008F4309">
        <w:rPr>
          <w:sz w:val="24"/>
          <w:szCs w:val="24"/>
        </w:rPr>
        <w:t xml:space="preserve">Требования к функциональным, техническим и качественным характеристикам товара, показатели, позволяющие определить соответствие, закупаемого товара установленным требованиям Заказчика (максимальные и (или) минимальные значения показателей, а также значения показателей, которые не могут изменяться), приведены в Таблице № </w:t>
      </w:r>
      <w:r w:rsidR="008F4309" w:rsidRPr="008F4309">
        <w:rPr>
          <w:sz w:val="24"/>
          <w:szCs w:val="24"/>
        </w:rPr>
        <w:t>1</w:t>
      </w:r>
      <w:r w:rsidRPr="008F4309">
        <w:rPr>
          <w:sz w:val="24"/>
          <w:szCs w:val="24"/>
        </w:rPr>
        <w:t xml:space="preserve"> настоящего Технического задания.</w:t>
      </w:r>
    </w:p>
    <w:p w14:paraId="28610450" w14:textId="5123B789" w:rsidR="003C769B" w:rsidRPr="008F4309" w:rsidRDefault="003C769B" w:rsidP="003C769B">
      <w:pPr>
        <w:keepNext/>
        <w:keepLines/>
        <w:suppressAutoHyphens/>
        <w:contextualSpacing/>
        <w:jc w:val="right"/>
        <w:rPr>
          <w:rFonts w:eastAsia="Arial Unicode MS"/>
          <w:i/>
          <w:sz w:val="24"/>
          <w:szCs w:val="24"/>
          <w:u w:val="single"/>
        </w:rPr>
      </w:pPr>
      <w:r w:rsidRPr="00CD2BA9">
        <w:rPr>
          <w:rFonts w:eastAsia="Arial Unicode MS"/>
          <w:i/>
          <w:sz w:val="24"/>
          <w:szCs w:val="24"/>
          <w:u w:val="single"/>
        </w:rPr>
        <w:t xml:space="preserve">Таблица № </w:t>
      </w:r>
      <w:r w:rsidR="008F4309">
        <w:rPr>
          <w:rFonts w:eastAsia="Arial Unicode MS"/>
          <w:i/>
          <w:sz w:val="24"/>
          <w:szCs w:val="24"/>
          <w:u w:val="single"/>
        </w:rPr>
        <w:t>1</w:t>
      </w:r>
    </w:p>
    <w:p w14:paraId="320052E9" w14:textId="5179826B" w:rsidR="00EF3D0E" w:rsidRDefault="00EF3D0E" w:rsidP="003C769B">
      <w:pPr>
        <w:keepNext/>
        <w:keepLines/>
        <w:suppressAutoHyphens/>
        <w:contextualSpacing/>
        <w:jc w:val="right"/>
        <w:rPr>
          <w:sz w:val="24"/>
          <w:szCs w:val="24"/>
        </w:rPr>
      </w:pPr>
    </w:p>
    <w:p w14:paraId="3D8D318A" w14:textId="77777777" w:rsidR="00EF3D0E" w:rsidRPr="003958E0" w:rsidRDefault="00EF3D0E" w:rsidP="003C769B">
      <w:pPr>
        <w:keepNext/>
        <w:keepLines/>
        <w:suppressAutoHyphens/>
        <w:contextualSpacing/>
        <w:jc w:val="right"/>
        <w:rPr>
          <w:sz w:val="24"/>
          <w:szCs w:val="24"/>
        </w:rPr>
      </w:pPr>
    </w:p>
    <w:p w14:paraId="3BA126E6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line="242" w:lineRule="exact"/>
        <w:ind w:left="3983" w:right="3983"/>
        <w:jc w:val="center"/>
        <w:outlineLvl w:val="0"/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</w:pPr>
      <w:r w:rsidRPr="00617972"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  <w:t>Характеристики</w:t>
      </w:r>
    </w:p>
    <w:p w14:paraId="305E259D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70" w:after="58"/>
        <w:ind w:left="3983" w:right="3983"/>
        <w:jc w:val="center"/>
        <w:rPr>
          <w:rFonts w:ascii="Trebuchet MS" w:hAnsi="Trebuchet MS" w:cs="Trebuchet MS"/>
          <w:b/>
          <w:bCs/>
          <w:spacing w:val="-2"/>
          <w:w w:val="110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spacing w:val="-2"/>
          <w:w w:val="110"/>
          <w:sz w:val="18"/>
          <w:szCs w:val="18"/>
        </w:rPr>
        <w:t>Кузов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7"/>
        <w:gridCol w:w="2386"/>
        <w:gridCol w:w="3033"/>
        <w:gridCol w:w="2344"/>
      </w:tblGrid>
      <w:tr w:rsidR="003C769B" w:rsidRPr="00617972" w14:paraId="385DC2B1" w14:textId="77777777" w:rsidTr="008F2202">
        <w:trPr>
          <w:trHeight w:val="336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26D5CCA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Тип кузова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318191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Универсал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7E87C16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 дверей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91366D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9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9"/>
                <w:sz w:val="18"/>
                <w:szCs w:val="18"/>
              </w:rPr>
              <w:t>5</w:t>
            </w:r>
          </w:p>
        </w:tc>
      </w:tr>
      <w:tr w:rsidR="003C769B" w:rsidRPr="00617972" w14:paraId="5D369CF2" w14:textId="77777777" w:rsidTr="008F2202">
        <w:trPr>
          <w:trHeight w:val="335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0002BFB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 мест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480B66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9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9"/>
                <w:sz w:val="18"/>
                <w:szCs w:val="18"/>
              </w:rPr>
              <w:t>5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8E263B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pacing w:val="-4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4"/>
                <w:w w:val="105"/>
                <w:sz w:val="18"/>
                <w:szCs w:val="18"/>
              </w:rPr>
              <w:t>Длина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0191491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4780 мм</w:t>
            </w:r>
          </w:p>
        </w:tc>
      </w:tr>
      <w:tr w:rsidR="003C769B" w:rsidRPr="00617972" w14:paraId="208A957E" w14:textId="77777777" w:rsidTr="008F2202">
        <w:trPr>
          <w:trHeight w:val="336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32FD87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Ширина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D8F371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1890 мм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A40AD7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Высота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E4AA43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1675 мм</w:t>
            </w:r>
          </w:p>
        </w:tc>
      </w:tr>
      <w:tr w:rsidR="003C769B" w:rsidRPr="00617972" w14:paraId="15E3C658" w14:textId="77777777" w:rsidTr="008F2202">
        <w:trPr>
          <w:trHeight w:val="336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F95CF7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Колёсная база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31463B57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2800 мм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E5F4A5A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Дорожный просвет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8B43F0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183-193 мм</w:t>
            </w:r>
          </w:p>
        </w:tc>
      </w:tr>
      <w:tr w:rsidR="003C769B" w:rsidRPr="00617972" w14:paraId="3362B0E1" w14:textId="77777777" w:rsidTr="008F2202">
        <w:trPr>
          <w:trHeight w:val="335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5E3CD1A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Снаряженная масса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E4473B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1795-1830 кг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317670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Полная масса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33D9537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8"/>
              <w:jc w:val="right"/>
              <w:rPr>
                <w:rFonts w:ascii="Trebuchet MS" w:hAnsi="Trebuchet MS" w:cs="Trebuchet MS"/>
                <w:w w:val="110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10"/>
                <w:sz w:val="18"/>
                <w:szCs w:val="18"/>
              </w:rPr>
              <w:t>2225 кг</w:t>
            </w:r>
          </w:p>
        </w:tc>
      </w:tr>
      <w:tr w:rsidR="003C769B" w:rsidRPr="00617972" w14:paraId="124E5F17" w14:textId="77777777" w:rsidTr="008F2202">
        <w:trPr>
          <w:trHeight w:val="551"/>
        </w:trPr>
        <w:tc>
          <w:tcPr>
            <w:tcW w:w="23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C28734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82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Объем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багажника максимальный</w:t>
            </w:r>
          </w:p>
        </w:tc>
        <w:tc>
          <w:tcPr>
            <w:tcW w:w="2386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6DAD52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1328 л</w:t>
            </w:r>
          </w:p>
        </w:tc>
        <w:tc>
          <w:tcPr>
            <w:tcW w:w="30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42F8D0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196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Объем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багажника минимальный</w:t>
            </w:r>
          </w:p>
        </w:tc>
        <w:tc>
          <w:tcPr>
            <w:tcW w:w="234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F426CA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08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376 л</w:t>
            </w:r>
          </w:p>
        </w:tc>
      </w:tr>
    </w:tbl>
    <w:p w14:paraId="63A2BFD5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6" w:after="59"/>
        <w:ind w:left="3983" w:right="3983"/>
        <w:jc w:val="center"/>
        <w:rPr>
          <w:rFonts w:ascii="Trebuchet MS" w:hAnsi="Trebuchet MS" w:cs="Trebuchet MS"/>
          <w:b/>
          <w:bCs/>
          <w:w w:val="105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05"/>
          <w:sz w:val="18"/>
          <w:szCs w:val="18"/>
        </w:rPr>
        <w:t>Трансмиссия и управление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5378"/>
      </w:tblGrid>
      <w:tr w:rsidR="003C769B" w:rsidRPr="00617972" w14:paraId="74541E02" w14:textId="77777777" w:rsidTr="008F2202">
        <w:trPr>
          <w:trHeight w:val="335"/>
        </w:trPr>
        <w:tc>
          <w:tcPr>
            <w:tcW w:w="4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75A63D5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Тип</w:t>
            </w: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z w:val="18"/>
                <w:szCs w:val="18"/>
              </w:rPr>
              <w:t>КПП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            </w:t>
            </w:r>
            <w:r w:rsidRPr="00617972">
              <w:rPr>
                <w:rFonts w:ascii="Trebuchet MS" w:hAnsi="Trebuchet MS" w:cs="Trebuchet MS"/>
                <w:sz w:val="18"/>
                <w:szCs w:val="18"/>
              </w:rPr>
              <w:t>Робот</w:t>
            </w:r>
          </w:p>
        </w:tc>
        <w:tc>
          <w:tcPr>
            <w:tcW w:w="53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58C598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Привод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            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Полный</w:t>
            </w:r>
          </w:p>
        </w:tc>
      </w:tr>
      <w:tr w:rsidR="003C769B" w:rsidRPr="00617972" w14:paraId="1C73C435" w14:textId="77777777" w:rsidTr="008F2202">
        <w:trPr>
          <w:trHeight w:val="336"/>
        </w:trPr>
        <w:tc>
          <w:tcPr>
            <w:tcW w:w="47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A101DD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</w:t>
            </w:r>
            <w:r w:rsidRPr="00617972">
              <w:rPr>
                <w:rFonts w:ascii="Trebuchet MS" w:hAnsi="Trebuchet MS" w:cs="Trebuchet MS"/>
                <w:spacing w:val="-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передач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      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7</w:t>
            </w:r>
          </w:p>
        </w:tc>
        <w:tc>
          <w:tcPr>
            <w:tcW w:w="5378" w:type="dxa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3756EAA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203AF50E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4" w:after="59"/>
        <w:ind w:left="3983" w:right="3983"/>
        <w:jc w:val="center"/>
        <w:rPr>
          <w:rFonts w:ascii="Trebuchet MS" w:hAnsi="Trebuchet MS" w:cs="Trebuchet MS"/>
          <w:b/>
          <w:bCs/>
          <w:spacing w:val="-2"/>
          <w:w w:val="105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spacing w:val="-2"/>
          <w:w w:val="105"/>
          <w:sz w:val="18"/>
          <w:szCs w:val="18"/>
        </w:rPr>
        <w:t>Двигатель</w:t>
      </w: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089"/>
        <w:gridCol w:w="3124"/>
        <w:gridCol w:w="2254"/>
      </w:tblGrid>
      <w:tr w:rsidR="003C769B" w:rsidRPr="00617972" w14:paraId="1C18B8C3" w14:textId="77777777" w:rsidTr="008F2202">
        <w:trPr>
          <w:trHeight w:val="335"/>
        </w:trPr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0D7DEB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306" w:hanging="179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Тип двигателя</w:t>
            </w:r>
          </w:p>
        </w:tc>
        <w:tc>
          <w:tcPr>
            <w:tcW w:w="2089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4488215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Бензиновый</w:t>
            </w:r>
          </w:p>
        </w:tc>
        <w:tc>
          <w:tcPr>
            <w:tcW w:w="3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574FBE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Тип наддува</w:t>
            </w:r>
          </w:p>
        </w:tc>
        <w:tc>
          <w:tcPr>
            <w:tcW w:w="225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3F07DD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Турбонаддув</w:t>
            </w:r>
          </w:p>
        </w:tc>
      </w:tr>
      <w:tr w:rsidR="003C769B" w:rsidRPr="00617972" w14:paraId="0AE5F0A4" w14:textId="77777777" w:rsidTr="008F2202">
        <w:trPr>
          <w:trHeight w:val="335"/>
        </w:trPr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7B74DCE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Объем двигателя</w:t>
            </w:r>
          </w:p>
        </w:tc>
        <w:tc>
          <w:tcPr>
            <w:tcW w:w="2089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D4AFEA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1998 см³</w:t>
            </w:r>
          </w:p>
        </w:tc>
        <w:tc>
          <w:tcPr>
            <w:tcW w:w="3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11929C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Мощность двигателя</w:t>
            </w:r>
          </w:p>
        </w:tc>
        <w:tc>
          <w:tcPr>
            <w:tcW w:w="225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D63DB6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 xml:space="preserve">192 </w:t>
            </w:r>
            <w:proofErr w:type="spellStart"/>
            <w:r w:rsidRPr="00617972">
              <w:rPr>
                <w:rFonts w:ascii="Trebuchet MS" w:hAnsi="Trebuchet MS" w:cs="Trebuchet MS"/>
                <w:sz w:val="18"/>
                <w:szCs w:val="18"/>
              </w:rPr>
              <w:t>л.с</w:t>
            </w:r>
            <w:proofErr w:type="spellEnd"/>
            <w:r w:rsidRPr="00617972">
              <w:rPr>
                <w:rFonts w:ascii="Trebuchet MS" w:hAnsi="Trebuchet MS" w:cs="Trebuchet MS"/>
                <w:sz w:val="18"/>
                <w:szCs w:val="18"/>
              </w:rPr>
              <w:t>.</w:t>
            </w:r>
          </w:p>
        </w:tc>
      </w:tr>
      <w:tr w:rsidR="003C769B" w:rsidRPr="00617972" w14:paraId="07AA9E03" w14:textId="77777777" w:rsidTr="008F2202">
        <w:trPr>
          <w:trHeight w:val="336"/>
        </w:trPr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24D89B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Расположение цилиндров</w:t>
            </w:r>
          </w:p>
        </w:tc>
        <w:tc>
          <w:tcPr>
            <w:tcW w:w="2089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3A8E58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Рядное</w:t>
            </w:r>
          </w:p>
        </w:tc>
        <w:tc>
          <w:tcPr>
            <w:tcW w:w="31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617B5BA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Количество цилиндров</w:t>
            </w:r>
          </w:p>
        </w:tc>
        <w:tc>
          <w:tcPr>
            <w:tcW w:w="225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5477815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w w:val="109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9"/>
                <w:sz w:val="18"/>
                <w:szCs w:val="18"/>
              </w:rPr>
              <w:t>4</w:t>
            </w:r>
          </w:p>
        </w:tc>
      </w:tr>
    </w:tbl>
    <w:p w14:paraId="377C88AC" w14:textId="77777777" w:rsidR="003C769B" w:rsidRPr="00617972" w:rsidRDefault="003C769B" w:rsidP="003C769B">
      <w:pPr>
        <w:autoSpaceDE w:val="0"/>
        <w:autoSpaceDN w:val="0"/>
        <w:adjustRightInd w:val="0"/>
        <w:rPr>
          <w:rFonts w:ascii="Trebuchet MS" w:hAnsi="Trebuchet MS" w:cs="Trebuchet MS"/>
          <w:b/>
          <w:bCs/>
          <w:spacing w:val="-2"/>
          <w:w w:val="105"/>
          <w:sz w:val="18"/>
          <w:szCs w:val="18"/>
        </w:rPr>
        <w:sectPr w:rsidR="003C769B" w:rsidRPr="00617972" w:rsidSect="008F4309">
          <w:pgSz w:w="11910" w:h="16840"/>
          <w:pgMar w:top="993" w:right="711" w:bottom="280" w:left="460" w:header="720" w:footer="720" w:gutter="0"/>
          <w:cols w:space="720"/>
          <w:noEndnote/>
        </w:sectPr>
      </w:pPr>
    </w:p>
    <w:p w14:paraId="3F93EF13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after="1" w:line="242" w:lineRule="exact"/>
        <w:ind w:left="3983" w:right="3983"/>
        <w:jc w:val="center"/>
        <w:outlineLvl w:val="0"/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</w:pPr>
      <w:r w:rsidRPr="00617972">
        <w:rPr>
          <w:rFonts w:ascii="Trebuchet MS" w:hAnsi="Trebuchet MS" w:cs="Trebuchet MS"/>
          <w:b/>
          <w:bCs/>
          <w:spacing w:val="-2"/>
          <w:w w:val="110"/>
          <w:sz w:val="21"/>
          <w:szCs w:val="21"/>
        </w:rPr>
        <w:lastRenderedPageBreak/>
        <w:t>Характеристики</w:t>
      </w:r>
    </w:p>
    <w:tbl>
      <w:tblPr>
        <w:tblW w:w="10728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0"/>
        <w:gridCol w:w="4856"/>
        <w:gridCol w:w="522"/>
      </w:tblGrid>
      <w:tr w:rsidR="003C769B" w:rsidRPr="00617972" w14:paraId="2385A8E4" w14:textId="77777777" w:rsidTr="008F2202">
        <w:trPr>
          <w:gridAfter w:val="1"/>
          <w:wAfter w:w="522" w:type="dxa"/>
          <w:trHeight w:val="552"/>
        </w:trPr>
        <w:tc>
          <w:tcPr>
            <w:tcW w:w="5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2947756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80" w:line="163" w:lineRule="auto"/>
              <w:ind w:left="127" w:right="146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Обороты</w:t>
            </w: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z w:val="18"/>
                <w:szCs w:val="18"/>
              </w:rPr>
              <w:t>максимальной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</w:t>
            </w:r>
            <w:r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</w:t>
            </w:r>
            <w:r w:rsidRPr="00617972">
              <w:rPr>
                <w:rFonts w:ascii="Trebuchet MS" w:hAnsi="Trebuchet MS" w:cs="Trebuchet MS"/>
                <w:position w:val="-11"/>
                <w:sz w:val="18"/>
                <w:szCs w:val="18"/>
              </w:rPr>
              <w:t>5600-6300</w:t>
            </w:r>
            <w:r w:rsidRPr="00617972">
              <w:rPr>
                <w:rFonts w:ascii="Trebuchet MS" w:hAnsi="Trebuchet MS" w:cs="Trebuchet MS"/>
                <w:spacing w:val="-2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position w:val="-11"/>
                <w:sz w:val="18"/>
                <w:szCs w:val="18"/>
              </w:rPr>
              <w:t>об/мин</w:t>
            </w:r>
            <w:r w:rsidRPr="00617972">
              <w:rPr>
                <w:rFonts w:ascii="Trebuchet MS" w:hAnsi="Trebuchet MS" w:cs="Trebuchet MS"/>
                <w:spacing w:val="40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мощности</w:t>
            </w:r>
          </w:p>
        </w:tc>
        <w:tc>
          <w:tcPr>
            <w:tcW w:w="48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356FF7E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80" w:line="163" w:lineRule="auto"/>
              <w:ind w:left="127" w:right="146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Максимальный</w:t>
            </w:r>
            <w:r w:rsidRPr="00617972">
              <w:rPr>
                <w:rFonts w:ascii="Trebuchet MS" w:hAnsi="Trebuchet MS" w:cs="Trebuchet MS"/>
                <w:spacing w:val="-7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крутящий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     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>320</w:t>
            </w:r>
            <w:r w:rsidRPr="00617972">
              <w:rPr>
                <w:rFonts w:ascii="Trebuchet MS" w:hAnsi="Trebuchet MS" w:cs="Trebuchet MS"/>
                <w:spacing w:val="-7"/>
                <w:w w:val="105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 xml:space="preserve">Н*м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момент</w:t>
            </w:r>
          </w:p>
        </w:tc>
      </w:tr>
      <w:tr w:rsidR="003C769B" w:rsidRPr="00617972" w14:paraId="18D9544D" w14:textId="77777777" w:rsidTr="008F2202">
        <w:trPr>
          <w:trHeight w:val="552"/>
        </w:trPr>
        <w:tc>
          <w:tcPr>
            <w:tcW w:w="5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9ACFC1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80" w:line="163" w:lineRule="auto"/>
              <w:ind w:left="127" w:right="146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Обороты</w:t>
            </w:r>
            <w:r w:rsidRPr="00617972">
              <w:rPr>
                <w:rFonts w:ascii="Trebuchet MS" w:hAnsi="Trebuchet MS" w:cs="Trebuchet MS"/>
                <w:spacing w:val="-10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максимального</w:t>
            </w:r>
            <w:r w:rsidRPr="00617972"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</w:t>
            </w:r>
            <w:r>
              <w:rPr>
                <w:rFonts w:ascii="Trebuchet MS" w:hAnsi="Trebuchet MS" w:cs="Trebuchet MS"/>
                <w:spacing w:val="80"/>
                <w:w w:val="150"/>
                <w:sz w:val="18"/>
                <w:szCs w:val="18"/>
              </w:rPr>
              <w:t xml:space="preserve">   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>1500-4000</w:t>
            </w:r>
            <w:r w:rsidRPr="00617972">
              <w:rPr>
                <w:rFonts w:ascii="Trebuchet MS" w:hAnsi="Trebuchet MS" w:cs="Trebuchet MS"/>
                <w:spacing w:val="-10"/>
                <w:w w:val="105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position w:val="-11"/>
                <w:sz w:val="18"/>
                <w:szCs w:val="18"/>
              </w:rPr>
              <w:t>об/мин</w:t>
            </w:r>
            <w:r w:rsidRPr="00617972">
              <w:rPr>
                <w:rFonts w:ascii="Trebuchet MS" w:hAnsi="Trebuchet MS" w:cs="Trebuchet MS"/>
                <w:spacing w:val="40"/>
                <w:w w:val="105"/>
                <w:position w:val="-11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крутящего момента</w:t>
            </w:r>
          </w:p>
        </w:tc>
        <w:tc>
          <w:tcPr>
            <w:tcW w:w="5378" w:type="dxa"/>
            <w:gridSpan w:val="2"/>
            <w:tcBorders>
              <w:top w:val="single" w:sz="6" w:space="0" w:color="DDDDDD"/>
              <w:left w:val="single" w:sz="6" w:space="0" w:color="DDDDDD"/>
              <w:bottom w:val="none" w:sz="6" w:space="0" w:color="auto"/>
              <w:right w:val="none" w:sz="6" w:space="0" w:color="auto"/>
            </w:tcBorders>
          </w:tcPr>
          <w:p w14:paraId="5C508A5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6483D620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3" w:after="59"/>
        <w:ind w:left="3983" w:right="3984"/>
        <w:jc w:val="center"/>
        <w:rPr>
          <w:rFonts w:ascii="Trebuchet MS" w:hAnsi="Trebuchet MS" w:cs="Trebuchet MS"/>
          <w:b/>
          <w:bCs/>
          <w:w w:val="110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10"/>
          <w:sz w:val="18"/>
          <w:szCs w:val="18"/>
        </w:rPr>
        <w:t>Эксплуатационные показатели</w:t>
      </w:r>
    </w:p>
    <w:tbl>
      <w:tblPr>
        <w:tblW w:w="10206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3"/>
        <w:gridCol w:w="1747"/>
        <w:gridCol w:w="3542"/>
        <w:gridCol w:w="1314"/>
      </w:tblGrid>
      <w:tr w:rsidR="003C769B" w:rsidRPr="00617972" w14:paraId="6AD0A2A5" w14:textId="77777777" w:rsidTr="008F2202">
        <w:trPr>
          <w:trHeight w:val="336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0BA86C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Марка топлива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ED080F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АИ-92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1FF152D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Объём топливного бака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802B46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60 л</w:t>
            </w:r>
          </w:p>
        </w:tc>
      </w:tr>
      <w:tr w:rsidR="003C769B" w:rsidRPr="00617972" w14:paraId="7F3E11E6" w14:textId="77777777" w:rsidTr="008F2202">
        <w:trPr>
          <w:trHeight w:val="335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60FC871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Разгон до 100 км/ч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52D7F7B1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9.4 с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24615D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Максимальная скорость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15BFEEE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194 км/ч</w:t>
            </w:r>
          </w:p>
        </w:tc>
      </w:tr>
      <w:tr w:rsidR="003C769B" w:rsidRPr="00617972" w14:paraId="7403DE05" w14:textId="77777777" w:rsidTr="008F2202">
        <w:trPr>
          <w:trHeight w:val="552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B41A4E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842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Расход</w:t>
            </w:r>
            <w:r w:rsidRPr="00617972">
              <w:rPr>
                <w:rFonts w:ascii="Trebuchet MS" w:hAnsi="Trebuchet MS" w:cs="Trebuchet MS"/>
                <w:spacing w:val="-1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топлива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в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городе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 100 км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706037F6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10"/>
              <w:jc w:val="right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11.0 л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64FD6D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715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Расход</w:t>
            </w:r>
            <w:r w:rsidRPr="00617972">
              <w:rPr>
                <w:rFonts w:ascii="Trebuchet MS" w:hAnsi="Trebuchet MS" w:cs="Trebuchet MS"/>
                <w:spacing w:val="-1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топлива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шоссе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 100 км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2FF20DB0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69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7.2 л</w:t>
            </w:r>
          </w:p>
        </w:tc>
      </w:tr>
      <w:tr w:rsidR="003C769B" w:rsidRPr="00617972" w14:paraId="581D75BB" w14:textId="77777777" w:rsidTr="008F2202">
        <w:trPr>
          <w:trHeight w:val="767"/>
        </w:trPr>
        <w:tc>
          <w:tcPr>
            <w:tcW w:w="36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36951CA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 w:line="247" w:lineRule="auto"/>
              <w:ind w:left="127" w:right="1146"/>
              <w:rPr>
                <w:rFonts w:ascii="Trebuchet MS" w:hAnsi="Trebuchet MS" w:cs="Trebuchet MS"/>
                <w:spacing w:val="-6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Расход топлива в смешанном</w:t>
            </w:r>
            <w:r w:rsidRPr="00617972">
              <w:rPr>
                <w:rFonts w:ascii="Trebuchet MS" w:hAnsi="Trebuchet MS" w:cs="Trebuchet MS"/>
                <w:spacing w:val="-15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цикле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на</w:t>
            </w:r>
            <w:r w:rsidRPr="00617972">
              <w:rPr>
                <w:rFonts w:ascii="Trebuchet MS" w:hAnsi="Trebuchet MS" w:cs="Trebuchet MS"/>
                <w:spacing w:val="-14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100</w:t>
            </w:r>
            <w:r w:rsidRPr="00617972">
              <w:rPr>
                <w:rFonts w:ascii="Trebuchet MS" w:hAnsi="Trebuchet MS" w:cs="Trebuchet MS"/>
                <w:spacing w:val="-6"/>
                <w:w w:val="105"/>
                <w:sz w:val="18"/>
                <w:szCs w:val="18"/>
              </w:rPr>
              <w:t>км</w:t>
            </w:r>
          </w:p>
        </w:tc>
        <w:tc>
          <w:tcPr>
            <w:tcW w:w="1747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0A73827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0C618932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ind w:right="110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8.6 л</w:t>
            </w:r>
          </w:p>
        </w:tc>
        <w:tc>
          <w:tcPr>
            <w:tcW w:w="3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14D8F4D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6235C65A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Выбросы CO2</w:t>
            </w:r>
          </w:p>
        </w:tc>
        <w:tc>
          <w:tcPr>
            <w:tcW w:w="1314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44075A4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691EA7EF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ind w:right="109"/>
              <w:jc w:val="right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201 г/км</w:t>
            </w:r>
          </w:p>
        </w:tc>
      </w:tr>
    </w:tbl>
    <w:p w14:paraId="7D3A7513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5" w:after="59"/>
        <w:ind w:left="3983" w:right="3983"/>
        <w:jc w:val="center"/>
        <w:rPr>
          <w:rFonts w:ascii="Trebuchet MS" w:hAnsi="Trebuchet MS" w:cs="Trebuchet MS"/>
          <w:b/>
          <w:bCs/>
          <w:w w:val="105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05"/>
          <w:sz w:val="18"/>
          <w:szCs w:val="18"/>
        </w:rPr>
        <w:t>Подвеска и тормоза</w:t>
      </w:r>
    </w:p>
    <w:tbl>
      <w:tblPr>
        <w:tblW w:w="10206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971"/>
        <w:gridCol w:w="2277"/>
        <w:gridCol w:w="2578"/>
      </w:tblGrid>
      <w:tr w:rsidR="003C769B" w:rsidRPr="00617972" w14:paraId="17751E7D" w14:textId="77777777" w:rsidTr="008F2202">
        <w:trPr>
          <w:trHeight w:val="1416"/>
        </w:trPr>
        <w:tc>
          <w:tcPr>
            <w:tcW w:w="2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46AA5A8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</w:rPr>
            </w:pPr>
          </w:p>
          <w:p w14:paraId="1060CEC8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37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Передняя подвеска</w:t>
            </w:r>
          </w:p>
        </w:tc>
        <w:tc>
          <w:tcPr>
            <w:tcW w:w="297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CE99649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rebuchet MS" w:hAnsi="Trebuchet MS" w:cs="Trebuchet MS"/>
                <w:b/>
                <w:bCs/>
                <w:sz w:val="23"/>
                <w:szCs w:val="23"/>
              </w:rPr>
            </w:pPr>
          </w:p>
          <w:p w14:paraId="5837613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line="247" w:lineRule="auto"/>
              <w:ind w:right="109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 xml:space="preserve">Независимая, пружинная,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 xml:space="preserve">типа </w:t>
            </w:r>
            <w:proofErr w:type="spellStart"/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Макферсон</w:t>
            </w:r>
            <w:proofErr w:type="spellEnd"/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 xml:space="preserve">, со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стабилизатором поперечной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устойчивости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  <w:shd w:val="clear" w:color="auto" w:fill="F5F5F5"/>
          </w:tcPr>
          <w:p w14:paraId="5F9A183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rebuchet MS" w:hAnsi="Trebuchet MS" w:cs="Trebuchet MS"/>
                <w:b/>
                <w:bCs/>
              </w:rPr>
            </w:pPr>
          </w:p>
          <w:p w14:paraId="35A07CAE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137"/>
              <w:ind w:left="126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Задняя подвеска</w:t>
            </w:r>
          </w:p>
        </w:tc>
        <w:tc>
          <w:tcPr>
            <w:tcW w:w="257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  <w:shd w:val="clear" w:color="auto" w:fill="F5F5F5"/>
          </w:tcPr>
          <w:p w14:paraId="68DBF29B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09"/>
              <w:rPr>
                <w:rFonts w:ascii="Trebuchet MS" w:hAnsi="Trebuchet MS" w:cs="Trebuchet MS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z w:val="18"/>
                <w:szCs w:val="18"/>
              </w:rPr>
              <w:t>Независимая, рычажная, с</w:t>
            </w:r>
          </w:p>
          <w:p w14:paraId="58F70484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7" w:line="247" w:lineRule="auto"/>
              <w:ind w:right="109"/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 xml:space="preserve">гидравлическими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 xml:space="preserve">телескопическими </w:t>
            </w: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 xml:space="preserve">амортизаторами, со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стабилизатором поперечной</w:t>
            </w:r>
            <w:r w:rsidRPr="00617972">
              <w:rPr>
                <w:rFonts w:ascii="Trebuchet MS" w:hAnsi="Trebuchet MS" w:cs="Trebuchet MS"/>
                <w:spacing w:val="-13"/>
                <w:w w:val="105"/>
                <w:sz w:val="18"/>
                <w:szCs w:val="18"/>
              </w:rPr>
              <w:t xml:space="preserve"> </w:t>
            </w:r>
            <w:r w:rsidRPr="00617972">
              <w:rPr>
                <w:rFonts w:ascii="Trebuchet MS" w:hAnsi="Trebuchet MS" w:cs="Trebuchet MS"/>
                <w:spacing w:val="-2"/>
                <w:w w:val="105"/>
                <w:sz w:val="18"/>
                <w:szCs w:val="18"/>
              </w:rPr>
              <w:t>устойчивости</w:t>
            </w:r>
          </w:p>
        </w:tc>
      </w:tr>
      <w:tr w:rsidR="003C769B" w:rsidRPr="00617972" w14:paraId="3D84FF62" w14:textId="77777777" w:rsidTr="008F2202">
        <w:trPr>
          <w:trHeight w:val="335"/>
        </w:trPr>
        <w:tc>
          <w:tcPr>
            <w:tcW w:w="2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031F4F6C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7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Передние тормоза</w:t>
            </w:r>
          </w:p>
        </w:tc>
        <w:tc>
          <w:tcPr>
            <w:tcW w:w="2971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63368393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601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Дисковые вентилируемые</w:t>
            </w:r>
          </w:p>
        </w:tc>
        <w:tc>
          <w:tcPr>
            <w:tcW w:w="22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none" w:sz="6" w:space="0" w:color="auto"/>
            </w:tcBorders>
          </w:tcPr>
          <w:p w14:paraId="3D629817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left="126"/>
              <w:rPr>
                <w:rFonts w:ascii="Trebuchet MS" w:hAnsi="Trebuchet MS" w:cs="Trebuchet MS"/>
                <w:w w:val="105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w w:val="105"/>
                <w:sz w:val="18"/>
                <w:szCs w:val="18"/>
              </w:rPr>
              <w:t>Задние тормоза</w:t>
            </w:r>
          </w:p>
        </w:tc>
        <w:tc>
          <w:tcPr>
            <w:tcW w:w="2578" w:type="dxa"/>
            <w:tcBorders>
              <w:top w:val="single" w:sz="6" w:space="0" w:color="DDDDDD"/>
              <w:left w:val="none" w:sz="6" w:space="0" w:color="auto"/>
              <w:bottom w:val="single" w:sz="6" w:space="0" w:color="DDDDDD"/>
              <w:right w:val="single" w:sz="6" w:space="0" w:color="DDDDDD"/>
            </w:tcBorders>
          </w:tcPr>
          <w:p w14:paraId="0A71743D" w14:textId="77777777" w:rsidR="003C769B" w:rsidRPr="00617972" w:rsidRDefault="003C769B" w:rsidP="008F2202">
            <w:pPr>
              <w:kinsoku w:val="0"/>
              <w:overflowPunct w:val="0"/>
              <w:autoSpaceDE w:val="0"/>
              <w:autoSpaceDN w:val="0"/>
              <w:adjustRightInd w:val="0"/>
              <w:spacing w:before="61"/>
              <w:ind w:right="110"/>
              <w:jc w:val="right"/>
              <w:rPr>
                <w:rFonts w:ascii="Trebuchet MS" w:hAnsi="Trebuchet MS" w:cs="Trebuchet MS"/>
                <w:spacing w:val="-2"/>
                <w:sz w:val="18"/>
                <w:szCs w:val="18"/>
              </w:rPr>
            </w:pPr>
            <w:r w:rsidRPr="00617972">
              <w:rPr>
                <w:rFonts w:ascii="Trebuchet MS" w:hAnsi="Trebuchet MS" w:cs="Trebuchet MS"/>
                <w:spacing w:val="-2"/>
                <w:sz w:val="18"/>
                <w:szCs w:val="18"/>
              </w:rPr>
              <w:t>Дисковые</w:t>
            </w:r>
          </w:p>
        </w:tc>
      </w:tr>
    </w:tbl>
    <w:p w14:paraId="3246276C" w14:textId="77777777" w:rsidR="003C769B" w:rsidRPr="00617972" w:rsidRDefault="003C769B" w:rsidP="003C769B">
      <w:pPr>
        <w:kinsoku w:val="0"/>
        <w:overflowPunct w:val="0"/>
        <w:autoSpaceDE w:val="0"/>
        <w:autoSpaceDN w:val="0"/>
        <w:adjustRightInd w:val="0"/>
        <w:spacing w:before="54"/>
        <w:ind w:left="3983" w:right="3983"/>
        <w:jc w:val="center"/>
        <w:rPr>
          <w:rFonts w:ascii="Trebuchet MS" w:hAnsi="Trebuchet MS" w:cs="Trebuchet MS"/>
          <w:b/>
          <w:bCs/>
          <w:w w:val="110"/>
          <w:sz w:val="18"/>
          <w:szCs w:val="18"/>
        </w:rPr>
      </w:pPr>
      <w:r w:rsidRPr="00617972">
        <w:rPr>
          <w:rFonts w:ascii="Trebuchet MS" w:hAnsi="Trebuchet MS" w:cs="Trebuchet MS"/>
          <w:b/>
          <w:bCs/>
          <w:w w:val="110"/>
          <w:sz w:val="18"/>
          <w:szCs w:val="18"/>
        </w:rPr>
        <w:t>РУЛЕВОЕ УПРАВЛЕНИЕ</w:t>
      </w:r>
    </w:p>
    <w:p w14:paraId="48632563" w14:textId="77777777" w:rsidR="003C769B" w:rsidRPr="00EF3D0E" w:rsidRDefault="003C769B" w:rsidP="003C769B">
      <w:pPr>
        <w:kinsoku w:val="0"/>
        <w:overflowPunct w:val="0"/>
        <w:autoSpaceDE w:val="0"/>
        <w:autoSpaceDN w:val="0"/>
        <w:adjustRightInd w:val="0"/>
        <w:spacing w:before="135"/>
        <w:ind w:left="199"/>
        <w:rPr>
          <w:rFonts w:ascii="Trebuchet MS" w:hAnsi="Trebuchet MS" w:cs="Trebuchet MS"/>
          <w:w w:val="105"/>
          <w:u w:val="single"/>
        </w:rPr>
      </w:pPr>
      <w:r>
        <w:rPr>
          <w:rFonts w:ascii="Trebuchet MS" w:hAnsi="Trebuchet MS" w:cs="Trebuchet MS"/>
          <w:w w:val="105"/>
        </w:rPr>
        <w:t xml:space="preserve">       </w:t>
      </w:r>
      <w:r w:rsidRPr="00EF3D0E">
        <w:rPr>
          <w:rFonts w:ascii="Trebuchet MS" w:hAnsi="Trebuchet MS" w:cs="Trebuchet MS"/>
          <w:w w:val="105"/>
          <w:u w:val="single"/>
        </w:rPr>
        <w:t>Усилитель</w:t>
      </w:r>
      <w:r w:rsidRPr="00EF3D0E">
        <w:rPr>
          <w:rFonts w:ascii="Trebuchet MS" w:hAnsi="Trebuchet MS" w:cs="Trebuchet MS"/>
          <w:spacing w:val="-4"/>
          <w:w w:val="105"/>
          <w:u w:val="single"/>
        </w:rPr>
        <w:t xml:space="preserve"> </w:t>
      </w:r>
      <w:r w:rsidRPr="00EF3D0E">
        <w:rPr>
          <w:rFonts w:ascii="Trebuchet MS" w:hAnsi="Trebuchet MS" w:cs="Trebuchet MS"/>
          <w:w w:val="105"/>
          <w:u w:val="single"/>
        </w:rPr>
        <w:t>руля</w:t>
      </w:r>
      <w:r w:rsidRPr="00EF3D0E">
        <w:rPr>
          <w:rFonts w:ascii="Trebuchet MS" w:hAnsi="Trebuchet MS" w:cs="Trebuchet MS"/>
          <w:spacing w:val="80"/>
          <w:w w:val="150"/>
          <w:u w:val="single"/>
        </w:rPr>
        <w:t xml:space="preserve">              </w:t>
      </w:r>
      <w:r w:rsidRPr="00EF3D0E">
        <w:rPr>
          <w:rFonts w:ascii="Trebuchet MS" w:hAnsi="Trebuchet MS" w:cs="Trebuchet MS"/>
          <w:w w:val="105"/>
          <w:u w:val="single"/>
        </w:rPr>
        <w:t>Электрический</w:t>
      </w:r>
    </w:p>
    <w:p w14:paraId="4A135058" w14:textId="19E13896" w:rsidR="006645A5" w:rsidRDefault="006645A5"/>
    <w:p w14:paraId="7044890A" w14:textId="104A2777" w:rsidR="00EF3D0E" w:rsidRDefault="00EF3D0E"/>
    <w:p w14:paraId="22D151A1" w14:textId="77777777" w:rsidR="00EF3D0E" w:rsidRPr="00CD2BA9" w:rsidRDefault="00EF3D0E" w:rsidP="00EF3D0E">
      <w:pPr>
        <w:pStyle w:val="a3"/>
        <w:kinsoku w:val="0"/>
        <w:overflowPunct w:val="0"/>
        <w:ind w:firstLine="669"/>
        <w:rPr>
          <w:rFonts w:ascii="Times New Roman" w:hAnsi="Times New Roman" w:cs="Times New Roman"/>
          <w:b/>
          <w:w w:val="110"/>
          <w:sz w:val="28"/>
          <w:szCs w:val="28"/>
          <w:u w:val="single"/>
        </w:rPr>
      </w:pPr>
      <w:r w:rsidRPr="00CD2BA9">
        <w:rPr>
          <w:rFonts w:ascii="Times New Roman" w:hAnsi="Times New Roman" w:cs="Times New Roman"/>
          <w:b/>
          <w:w w:val="110"/>
          <w:sz w:val="28"/>
          <w:szCs w:val="28"/>
          <w:u w:val="single"/>
        </w:rPr>
        <w:t>Дополнительное оборудование</w:t>
      </w:r>
    </w:p>
    <w:p w14:paraId="53355E2F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 w:rsidRPr="00CD2BA9">
        <w:rPr>
          <w:sz w:val="28"/>
          <w:szCs w:val="28"/>
        </w:rPr>
        <w:t>Комплект зимней автошины</w:t>
      </w:r>
    </w:p>
    <w:p w14:paraId="416B22F7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sz w:val="28"/>
          <w:szCs w:val="28"/>
        </w:rPr>
      </w:pPr>
      <w:r w:rsidRPr="00CD2BA9">
        <w:rPr>
          <w:sz w:val="28"/>
          <w:szCs w:val="28"/>
        </w:rPr>
        <w:t>Тонировка задней полусферы</w:t>
      </w:r>
    </w:p>
    <w:p w14:paraId="46293B2A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Брызговики передние и задние </w:t>
      </w:r>
    </w:p>
    <w:p w14:paraId="36CFA781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Антикоррозийная обработка днища </w:t>
      </w:r>
    </w:p>
    <w:p w14:paraId="5759D342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5188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>Защита картера</w:t>
      </w:r>
    </w:p>
    <w:p w14:paraId="2C0A6B30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Регистратор </w:t>
      </w:r>
    </w:p>
    <w:p w14:paraId="26BECC9B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7666"/>
        <w:rPr>
          <w:w w:val="105"/>
          <w:sz w:val="28"/>
          <w:szCs w:val="28"/>
        </w:rPr>
      </w:pPr>
      <w:r w:rsidRPr="00CD2BA9">
        <w:rPr>
          <w:w w:val="105"/>
          <w:sz w:val="28"/>
          <w:szCs w:val="28"/>
        </w:rPr>
        <w:t xml:space="preserve">Защита бака </w:t>
      </w:r>
    </w:p>
    <w:p w14:paraId="116836B2" w14:textId="68227282" w:rsidR="00EF3D0E" w:rsidRDefault="00B20D1F" w:rsidP="00B20D1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Комплект ковров салона</w:t>
      </w:r>
      <w:r w:rsidR="00EF3D0E" w:rsidRPr="00CD2BA9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 багажника</w:t>
      </w:r>
    </w:p>
    <w:p w14:paraId="46388FD9" w14:textId="5835CD73" w:rsidR="00B20D1F" w:rsidRDefault="00B20D1F" w:rsidP="00B20D1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>Защита редуктора</w:t>
      </w:r>
    </w:p>
    <w:p w14:paraId="23179390" w14:textId="77777777" w:rsidR="00B20D1F" w:rsidRPr="00B20D1F" w:rsidRDefault="00B20D1F" w:rsidP="00B20D1F">
      <w:pPr>
        <w:kinsoku w:val="0"/>
        <w:overflowPunct w:val="0"/>
        <w:autoSpaceDE w:val="0"/>
        <w:autoSpaceDN w:val="0"/>
        <w:adjustRightInd w:val="0"/>
        <w:ind w:left="39"/>
        <w:rPr>
          <w:w w:val="105"/>
          <w:sz w:val="28"/>
          <w:szCs w:val="28"/>
        </w:rPr>
      </w:pPr>
    </w:p>
    <w:p w14:paraId="66070901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07"/>
        <w:ind w:left="39" w:firstLine="669"/>
        <w:rPr>
          <w:b/>
          <w:bCs/>
          <w:w w:val="110"/>
          <w:sz w:val="25"/>
          <w:szCs w:val="25"/>
        </w:rPr>
      </w:pPr>
      <w:r w:rsidRPr="00CD2BA9">
        <w:rPr>
          <w:b/>
          <w:bCs/>
          <w:w w:val="110"/>
          <w:sz w:val="25"/>
          <w:szCs w:val="25"/>
        </w:rPr>
        <w:t>Стандартная комплектация</w:t>
      </w:r>
    </w:p>
    <w:p w14:paraId="36F14A00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92"/>
        <w:ind w:left="39" w:firstLine="669"/>
        <w:rPr>
          <w:b/>
          <w:bCs/>
          <w:w w:val="105"/>
        </w:rPr>
      </w:pPr>
      <w:r w:rsidRPr="00CD2BA9">
        <w:rPr>
          <w:b/>
          <w:bCs/>
          <w:w w:val="105"/>
        </w:rPr>
        <w:t>Мультимедийная система</w:t>
      </w:r>
    </w:p>
    <w:p w14:paraId="61B0A549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36"/>
        <w:ind w:left="39"/>
      </w:pPr>
      <w:r w:rsidRPr="00CD2BA9">
        <w:t xml:space="preserve">Телематический сервис </w:t>
      </w:r>
      <w:proofErr w:type="spellStart"/>
      <w:r w:rsidRPr="00CD2BA9">
        <w:t>Haval</w:t>
      </w:r>
      <w:proofErr w:type="spellEnd"/>
      <w:r w:rsidRPr="00CD2BA9">
        <w:t xml:space="preserve"> </w:t>
      </w:r>
      <w:proofErr w:type="spellStart"/>
      <w:r w:rsidRPr="00CD2BA9">
        <w:t>Connection</w:t>
      </w:r>
      <w:proofErr w:type="spellEnd"/>
    </w:p>
    <w:p w14:paraId="57CD9152" w14:textId="77777777" w:rsidR="00B323C8" w:rsidRDefault="00EF3D0E" w:rsidP="00EF3D0E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w w:val="105"/>
        </w:rPr>
      </w:pPr>
      <w:r w:rsidRPr="00CD2BA9">
        <w:rPr>
          <w:w w:val="105"/>
        </w:rPr>
        <w:t>Мультимедийная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система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12,3”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цветным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сенсорным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дисплеем</w:t>
      </w:r>
    </w:p>
    <w:p w14:paraId="50C1BFB4" w14:textId="044CE370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spacing w:val="-10"/>
          <w:w w:val="105"/>
        </w:rPr>
      </w:pPr>
      <w:r w:rsidRPr="00CD2BA9">
        <w:rPr>
          <w:w w:val="105"/>
        </w:rPr>
        <w:t>Интегрированные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сервисы</w:t>
      </w:r>
      <w:r w:rsidR="00B323C8">
        <w:rPr>
          <w:spacing w:val="-15"/>
          <w:w w:val="105"/>
        </w:rPr>
        <w:t xml:space="preserve"> </w:t>
      </w:r>
      <w:r w:rsidRPr="00CD2BA9">
        <w:rPr>
          <w:w w:val="105"/>
        </w:rPr>
        <w:t>Яндекс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(Навигатор,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Музыка)</w:t>
      </w:r>
      <w:r w:rsidRPr="00CD2BA9">
        <w:rPr>
          <w:spacing w:val="-10"/>
          <w:w w:val="105"/>
        </w:rPr>
        <w:t xml:space="preserve"> </w:t>
      </w:r>
    </w:p>
    <w:p w14:paraId="33E44298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37" w:line="273" w:lineRule="auto"/>
        <w:ind w:left="39" w:right="1411"/>
        <w:rPr>
          <w:w w:val="105"/>
        </w:rPr>
      </w:pPr>
      <w:r w:rsidRPr="00CD2BA9">
        <w:rPr>
          <w:w w:val="105"/>
        </w:rPr>
        <w:t>Голосовое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управление</w:t>
      </w:r>
    </w:p>
    <w:p w14:paraId="56DB91C4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55"/>
        <w:rPr>
          <w:spacing w:val="-1"/>
          <w:w w:val="105"/>
        </w:rPr>
      </w:pPr>
      <w:r w:rsidRPr="00CD2BA9">
        <w:rPr>
          <w:w w:val="105"/>
        </w:rPr>
        <w:t>6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динамиков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аудиосистемы</w:t>
      </w:r>
      <w:r w:rsidRPr="00CD2BA9">
        <w:rPr>
          <w:spacing w:val="-1"/>
          <w:w w:val="105"/>
        </w:rPr>
        <w:t xml:space="preserve"> </w:t>
      </w:r>
    </w:p>
    <w:p w14:paraId="4073F028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55"/>
        <w:rPr>
          <w:w w:val="105"/>
        </w:rPr>
      </w:pPr>
      <w:r w:rsidRPr="00CD2BA9">
        <w:rPr>
          <w:w w:val="105"/>
        </w:rPr>
        <w:t>Беспроводное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соединение</w:t>
      </w:r>
      <w:r w:rsidRPr="00CD2BA9">
        <w:rPr>
          <w:spacing w:val="-6"/>
          <w:w w:val="105"/>
        </w:rPr>
        <w:t xml:space="preserve"> </w:t>
      </w:r>
      <w:proofErr w:type="spellStart"/>
      <w:r w:rsidRPr="00CD2BA9">
        <w:rPr>
          <w:w w:val="105"/>
        </w:rPr>
        <w:t>Apple</w:t>
      </w:r>
      <w:proofErr w:type="spellEnd"/>
      <w:r w:rsidRPr="00CD2BA9">
        <w:rPr>
          <w:spacing w:val="-6"/>
          <w:w w:val="105"/>
        </w:rPr>
        <w:t xml:space="preserve"> </w:t>
      </w:r>
      <w:proofErr w:type="spellStart"/>
      <w:r w:rsidRPr="00CD2BA9">
        <w:rPr>
          <w:w w:val="105"/>
        </w:rPr>
        <w:t>CarPlay</w:t>
      </w:r>
      <w:proofErr w:type="spellEnd"/>
    </w:p>
    <w:p w14:paraId="3AD11436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/>
        <w:ind w:left="39"/>
        <w:rPr>
          <w:w w:val="105"/>
        </w:rPr>
      </w:pPr>
      <w:r w:rsidRPr="00CD2BA9">
        <w:rPr>
          <w:w w:val="105"/>
        </w:rPr>
        <w:t>Интерфейс</w:t>
      </w:r>
      <w:r w:rsidRPr="00CD2BA9">
        <w:rPr>
          <w:spacing w:val="-5"/>
          <w:w w:val="105"/>
        </w:rPr>
        <w:t xml:space="preserve"> </w:t>
      </w:r>
      <w:proofErr w:type="spellStart"/>
      <w:r w:rsidRPr="00CD2BA9">
        <w:rPr>
          <w:w w:val="105"/>
        </w:rPr>
        <w:t>Bluetooth</w:t>
      </w:r>
      <w:proofErr w:type="spellEnd"/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для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подключения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мобильных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устройств</w:t>
      </w:r>
    </w:p>
    <w:p w14:paraId="020121C1" w14:textId="0E929181" w:rsidR="00EF3D0E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Разъемы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USB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(2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спереди,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1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у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зеркала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заднего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вида,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1</w:t>
      </w:r>
      <w:r w:rsidRPr="00CD2BA9">
        <w:rPr>
          <w:spacing w:val="-1"/>
          <w:w w:val="105"/>
        </w:rPr>
        <w:t xml:space="preserve"> </w:t>
      </w:r>
      <w:r w:rsidRPr="00CD2BA9">
        <w:rPr>
          <w:w w:val="105"/>
        </w:rPr>
        <w:t>сзади)</w:t>
      </w:r>
    </w:p>
    <w:p w14:paraId="27E4C3BA" w14:textId="77777777" w:rsidR="00B323C8" w:rsidRPr="00CD2BA9" w:rsidRDefault="00B323C8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</w:p>
    <w:p w14:paraId="00789D31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</w:p>
    <w:p w14:paraId="2E331D7F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lastRenderedPageBreak/>
        <w:t>Безопасность</w:t>
      </w:r>
    </w:p>
    <w:p w14:paraId="36009431" w14:textId="77777777" w:rsidR="00B323C8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384"/>
        <w:rPr>
          <w:w w:val="105"/>
        </w:rPr>
      </w:pPr>
      <w:r w:rsidRPr="00CD2BA9">
        <w:rPr>
          <w:w w:val="105"/>
        </w:rPr>
        <w:t>Фронтальные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подушки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безопасности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для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водителя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переднего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 xml:space="preserve">пассажира </w:t>
      </w:r>
    </w:p>
    <w:p w14:paraId="79FF608D" w14:textId="0E358373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384"/>
        <w:rPr>
          <w:w w:val="105"/>
        </w:rPr>
      </w:pPr>
      <w:r w:rsidRPr="00CD2BA9">
        <w:rPr>
          <w:w w:val="105"/>
        </w:rPr>
        <w:t>Передние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боковые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подушки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безопасности</w:t>
      </w:r>
    </w:p>
    <w:p w14:paraId="552802F6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/>
        <w:ind w:left="39"/>
        <w:rPr>
          <w:w w:val="105"/>
        </w:rPr>
      </w:pPr>
      <w:r w:rsidRPr="00CD2BA9">
        <w:rPr>
          <w:w w:val="105"/>
        </w:rPr>
        <w:t>Шторки безопасности</w:t>
      </w:r>
    </w:p>
    <w:p w14:paraId="7B0671A7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37"/>
        <w:ind w:left="39"/>
        <w:rPr>
          <w:w w:val="105"/>
        </w:rPr>
      </w:pPr>
      <w:r w:rsidRPr="00CD2BA9">
        <w:rPr>
          <w:w w:val="105"/>
        </w:rPr>
        <w:t xml:space="preserve">Передние и задние ремни безопасности с </w:t>
      </w:r>
      <w:proofErr w:type="spellStart"/>
      <w:r w:rsidRPr="00CD2BA9">
        <w:rPr>
          <w:w w:val="105"/>
        </w:rPr>
        <w:t>преднатяжителями</w:t>
      </w:r>
      <w:proofErr w:type="spellEnd"/>
    </w:p>
    <w:p w14:paraId="2E03E293" w14:textId="77777777" w:rsidR="00B323C8" w:rsidRDefault="00EF3D0E" w:rsidP="00EF3D0E">
      <w:pPr>
        <w:kinsoku w:val="0"/>
        <w:overflowPunct w:val="0"/>
        <w:autoSpaceDE w:val="0"/>
        <w:autoSpaceDN w:val="0"/>
        <w:adjustRightInd w:val="0"/>
        <w:spacing w:before="36" w:line="273" w:lineRule="auto"/>
        <w:ind w:left="39" w:right="103"/>
        <w:rPr>
          <w:w w:val="105"/>
        </w:rPr>
      </w:pPr>
      <w:r w:rsidRPr="00CD2BA9">
        <w:rPr>
          <w:w w:val="105"/>
        </w:rPr>
        <w:t>Индикатор</w:t>
      </w:r>
      <w:r w:rsidRPr="00CD2BA9">
        <w:rPr>
          <w:spacing w:val="-5"/>
          <w:w w:val="105"/>
        </w:rPr>
        <w:t xml:space="preserve"> </w:t>
      </w:r>
      <w:proofErr w:type="spellStart"/>
      <w:r w:rsidRPr="00CD2BA9">
        <w:rPr>
          <w:w w:val="105"/>
        </w:rPr>
        <w:t>непристегнутого</w:t>
      </w:r>
      <w:proofErr w:type="spellEnd"/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ремня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безопасности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для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водителя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переднего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 xml:space="preserve">пассажира </w:t>
      </w:r>
    </w:p>
    <w:p w14:paraId="41430F26" w14:textId="4F41E53B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36" w:line="273" w:lineRule="auto"/>
        <w:ind w:left="39" w:right="103"/>
        <w:rPr>
          <w:w w:val="105"/>
        </w:rPr>
      </w:pPr>
      <w:r w:rsidRPr="00CD2BA9">
        <w:rPr>
          <w:w w:val="105"/>
        </w:rPr>
        <w:t>Система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распознавания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усталости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водителя</w:t>
      </w:r>
    </w:p>
    <w:p w14:paraId="44A90BD5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990"/>
        <w:rPr>
          <w:w w:val="105"/>
        </w:rPr>
      </w:pPr>
      <w:r w:rsidRPr="00CD2BA9">
        <w:rPr>
          <w:w w:val="105"/>
        </w:rPr>
        <w:t>Электронная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система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курсовой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устойчивости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(ESP)</w:t>
      </w:r>
      <w:r w:rsidRPr="00CD2BA9">
        <w:rPr>
          <w:spacing w:val="-1"/>
          <w:w w:val="105"/>
        </w:rPr>
        <w:t xml:space="preserve"> </w:t>
      </w:r>
      <w:proofErr w:type="spellStart"/>
      <w:r w:rsidRPr="00CD2BA9">
        <w:rPr>
          <w:w w:val="105"/>
        </w:rPr>
        <w:t>Противобуксовочная</w:t>
      </w:r>
      <w:proofErr w:type="spellEnd"/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система</w:t>
      </w:r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(TCS)</w:t>
      </w:r>
    </w:p>
    <w:p w14:paraId="2437BADB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Система предотвращения переворота автомобиля (RMI)</w:t>
      </w:r>
    </w:p>
    <w:p w14:paraId="09081A2F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 xml:space="preserve">Система помощи при экстренном торможении автомобиля (BA) </w:t>
      </w:r>
    </w:p>
    <w:p w14:paraId="16E14083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Система помощи при трогании на подъеме (HHC)</w:t>
      </w:r>
    </w:p>
    <w:p w14:paraId="5A74A759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Система помощи при спуске (HDC)</w:t>
      </w:r>
    </w:p>
    <w:p w14:paraId="4844DF4B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 xml:space="preserve">Система контроля давления в шинах (TPMS) </w:t>
      </w:r>
    </w:p>
    <w:p w14:paraId="1537118C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Задние датчики парковки</w:t>
      </w:r>
    </w:p>
    <w:p w14:paraId="7CA8DE67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 xml:space="preserve">Система камер кругового обзора 360⁰ </w:t>
      </w:r>
    </w:p>
    <w:p w14:paraId="75691E9C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Круиз-контроль</w:t>
      </w:r>
    </w:p>
    <w:p w14:paraId="5CC836FD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proofErr w:type="spellStart"/>
      <w:r w:rsidRPr="00CD2BA9">
        <w:rPr>
          <w:w w:val="105"/>
        </w:rPr>
        <w:t>Cистема</w:t>
      </w:r>
      <w:proofErr w:type="spellEnd"/>
      <w:r w:rsidRPr="00CD2BA9">
        <w:rPr>
          <w:w w:val="105"/>
        </w:rPr>
        <w:t xml:space="preserve"> экстренного реагирования при авариях </w:t>
      </w:r>
      <w:r w:rsidRPr="00CD2BA9">
        <w:t>«ЭРА-ГЛОНАСС</w:t>
      </w:r>
      <w:r w:rsidRPr="00CD2BA9">
        <w:rPr>
          <w:w w:val="105"/>
        </w:rPr>
        <w:t>»</w:t>
      </w:r>
    </w:p>
    <w:p w14:paraId="07F26C8B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Система крепления детского кресла ISOFIX</w:t>
      </w:r>
    </w:p>
    <w:p w14:paraId="7A3AC1CC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</w:p>
    <w:p w14:paraId="3B299CE1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w w:val="105"/>
        </w:rPr>
      </w:pPr>
      <w:r w:rsidRPr="00CD2BA9">
        <w:rPr>
          <w:b/>
          <w:bCs/>
          <w:w w:val="105"/>
        </w:rPr>
        <w:t>Противоугонные системы</w:t>
      </w:r>
    </w:p>
    <w:p w14:paraId="467441A0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6074"/>
        <w:rPr>
          <w:w w:val="105"/>
        </w:rPr>
      </w:pPr>
      <w:r w:rsidRPr="00CD2BA9">
        <w:rPr>
          <w:w w:val="105"/>
        </w:rPr>
        <w:t xml:space="preserve">Иммобилайзер </w:t>
      </w:r>
    </w:p>
    <w:p w14:paraId="75066173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6074"/>
        <w:rPr>
          <w:w w:val="105"/>
        </w:rPr>
      </w:pPr>
      <w:r w:rsidRPr="00CD2BA9">
        <w:rPr>
          <w:w w:val="105"/>
        </w:rPr>
        <w:t>Сигнализация</w:t>
      </w:r>
    </w:p>
    <w:p w14:paraId="10D5802D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Центральный замок с дистанционным управлением</w:t>
      </w:r>
    </w:p>
    <w:p w14:paraId="118D1A7F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rPr>
          <w:w w:val="105"/>
        </w:rPr>
      </w:pPr>
    </w:p>
    <w:p w14:paraId="6D3E27C4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t>Экстерьер</w:t>
      </w:r>
    </w:p>
    <w:p w14:paraId="04887BCC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4897"/>
        <w:rPr>
          <w:w w:val="105"/>
        </w:rPr>
      </w:pPr>
      <w:r w:rsidRPr="00CD2BA9">
        <w:rPr>
          <w:w w:val="105"/>
        </w:rPr>
        <w:t xml:space="preserve">Выдвижные ручки дверей </w:t>
      </w:r>
    </w:p>
    <w:p w14:paraId="030202AD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4897"/>
        <w:rPr>
          <w:w w:val="105"/>
        </w:rPr>
      </w:pPr>
      <w:r w:rsidRPr="00CD2BA9">
        <w:rPr>
          <w:w w:val="105"/>
        </w:rPr>
        <w:t>Светодиодные фары</w:t>
      </w:r>
    </w:p>
    <w:p w14:paraId="58540AD7" w14:textId="77777777" w:rsidR="00B323C8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 w:rsidRPr="00CD2BA9">
        <w:rPr>
          <w:w w:val="105"/>
        </w:rPr>
        <w:t xml:space="preserve">Светодиодные дневные ходовые огни </w:t>
      </w:r>
    </w:p>
    <w:p w14:paraId="7F2D57D9" w14:textId="14BE01B4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r w:rsidRPr="00CD2BA9">
        <w:rPr>
          <w:w w:val="105"/>
        </w:rPr>
        <w:t xml:space="preserve">Светодиодные задние фонари </w:t>
      </w:r>
    </w:p>
    <w:p w14:paraId="09901819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4897"/>
        <w:rPr>
          <w:w w:val="105"/>
        </w:rPr>
      </w:pPr>
      <w:proofErr w:type="spellStart"/>
      <w:r w:rsidRPr="00CD2BA9">
        <w:rPr>
          <w:w w:val="105"/>
        </w:rPr>
        <w:t>Рейлинги</w:t>
      </w:r>
      <w:proofErr w:type="spellEnd"/>
      <w:r w:rsidRPr="00CD2BA9">
        <w:rPr>
          <w:w w:val="105"/>
        </w:rPr>
        <w:t xml:space="preserve"> на крыше</w:t>
      </w:r>
    </w:p>
    <w:p w14:paraId="77F92FA6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/>
        <w:ind w:left="39"/>
        <w:rPr>
          <w:w w:val="105"/>
        </w:rPr>
      </w:pPr>
      <w:r w:rsidRPr="00CD2BA9">
        <w:rPr>
          <w:w w:val="105"/>
        </w:rPr>
        <w:t>Антенна в форме плавника</w:t>
      </w:r>
    </w:p>
    <w:p w14:paraId="2DA5F8D4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Подготовка под установку ТСУ</w:t>
      </w:r>
    </w:p>
    <w:p w14:paraId="5347AADE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</w:p>
    <w:p w14:paraId="7F72D5EB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rPr>
          <w:b/>
          <w:bCs/>
          <w:spacing w:val="-2"/>
          <w:w w:val="110"/>
        </w:rPr>
      </w:pPr>
      <w:r w:rsidRPr="00CD2BA9">
        <w:rPr>
          <w:b/>
          <w:bCs/>
          <w:spacing w:val="-2"/>
          <w:w w:val="110"/>
        </w:rPr>
        <w:t>Комфорт</w:t>
      </w:r>
    </w:p>
    <w:p w14:paraId="73859F50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/>
      </w:pPr>
      <w:r w:rsidRPr="00CD2BA9">
        <w:t>Система</w:t>
      </w:r>
      <w:r w:rsidRPr="00CD2BA9">
        <w:rPr>
          <w:spacing w:val="16"/>
        </w:rPr>
        <w:t xml:space="preserve"> </w:t>
      </w:r>
      <w:r w:rsidRPr="00CD2BA9">
        <w:t>выбора</w:t>
      </w:r>
      <w:r w:rsidRPr="00CD2BA9">
        <w:rPr>
          <w:spacing w:val="16"/>
        </w:rPr>
        <w:t xml:space="preserve"> </w:t>
      </w:r>
      <w:r w:rsidRPr="00CD2BA9">
        <w:t>режима</w:t>
      </w:r>
      <w:r w:rsidRPr="00CD2BA9">
        <w:rPr>
          <w:spacing w:val="16"/>
        </w:rPr>
        <w:t xml:space="preserve"> </w:t>
      </w:r>
      <w:r w:rsidRPr="00CD2BA9">
        <w:t>движения:</w:t>
      </w:r>
      <w:r w:rsidRPr="00CD2BA9">
        <w:rPr>
          <w:spacing w:val="16"/>
        </w:rPr>
        <w:t xml:space="preserve"> </w:t>
      </w:r>
      <w:proofErr w:type="spellStart"/>
      <w:r w:rsidRPr="00CD2BA9">
        <w:t>Normal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Eco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Sport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Snow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Sand</w:t>
      </w:r>
      <w:proofErr w:type="spellEnd"/>
      <w:r w:rsidRPr="00CD2BA9">
        <w:t>,</w:t>
      </w:r>
      <w:r w:rsidRPr="00CD2BA9">
        <w:rPr>
          <w:spacing w:val="16"/>
        </w:rPr>
        <w:t xml:space="preserve"> </w:t>
      </w:r>
      <w:proofErr w:type="spellStart"/>
      <w:r w:rsidRPr="00CD2BA9">
        <w:t>Oﬀ</w:t>
      </w:r>
      <w:proofErr w:type="spellEnd"/>
      <w:r w:rsidRPr="00CD2BA9">
        <w:rPr>
          <w:spacing w:val="16"/>
        </w:rPr>
        <w:t xml:space="preserve"> </w:t>
      </w:r>
      <w:proofErr w:type="spellStart"/>
      <w:r w:rsidRPr="00CD2BA9">
        <w:t>road</w:t>
      </w:r>
      <w:proofErr w:type="spellEnd"/>
      <w:r w:rsidRPr="00CD2BA9">
        <w:rPr>
          <w:spacing w:val="16"/>
        </w:rPr>
        <w:t xml:space="preserve"> </w:t>
      </w:r>
    </w:p>
    <w:p w14:paraId="683DC582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5750"/>
        <w:rPr>
          <w:w w:val="105"/>
        </w:rPr>
      </w:pPr>
      <w:r w:rsidRPr="00CD2BA9">
        <w:rPr>
          <w:w w:val="105"/>
        </w:rPr>
        <w:t>Климат-контроль,</w:t>
      </w:r>
      <w:r w:rsidRPr="00CD2BA9">
        <w:rPr>
          <w:spacing w:val="-12"/>
          <w:w w:val="105"/>
        </w:rPr>
        <w:t xml:space="preserve"> </w:t>
      </w:r>
      <w:proofErr w:type="spellStart"/>
      <w:r w:rsidRPr="00CD2BA9">
        <w:rPr>
          <w:w w:val="105"/>
        </w:rPr>
        <w:t>двухзонный</w:t>
      </w:r>
      <w:proofErr w:type="spellEnd"/>
      <w:r w:rsidRPr="00CD2BA9">
        <w:rPr>
          <w:spacing w:val="-6"/>
          <w:w w:val="105"/>
        </w:rPr>
        <w:t xml:space="preserve"> </w:t>
      </w:r>
      <w:r w:rsidRPr="00CD2BA9">
        <w:rPr>
          <w:w w:val="105"/>
        </w:rPr>
        <w:t>Цифровая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панель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приборов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10,25"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Подогрев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передних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сидений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Подогрев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боковых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задних</w:t>
      </w:r>
      <w:r w:rsidRPr="00CD2BA9">
        <w:rPr>
          <w:spacing w:val="-12"/>
          <w:w w:val="105"/>
        </w:rPr>
        <w:t xml:space="preserve"> </w:t>
      </w:r>
      <w:r w:rsidRPr="00CD2BA9">
        <w:rPr>
          <w:w w:val="105"/>
        </w:rPr>
        <w:t>сидений</w:t>
      </w:r>
    </w:p>
    <w:p w14:paraId="06B5B46D" w14:textId="77777777" w:rsidR="003D3D5D" w:rsidRDefault="00EF3D0E" w:rsidP="00EF3D0E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spacing w:val="-11"/>
          <w:w w:val="105"/>
        </w:rPr>
      </w:pPr>
      <w:r w:rsidRPr="00CD2BA9">
        <w:rPr>
          <w:w w:val="105"/>
        </w:rPr>
        <w:t>Сиденье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водителя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механической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регулировкой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в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6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направлениях</w:t>
      </w:r>
      <w:r w:rsidRPr="00CD2BA9">
        <w:rPr>
          <w:spacing w:val="-11"/>
          <w:w w:val="105"/>
        </w:rPr>
        <w:t xml:space="preserve"> </w:t>
      </w:r>
    </w:p>
    <w:p w14:paraId="7D602277" w14:textId="77777777" w:rsidR="003D3D5D" w:rsidRDefault="00EF3D0E" w:rsidP="00EF3D0E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spacing w:val="-11"/>
          <w:w w:val="105"/>
        </w:rPr>
      </w:pPr>
      <w:r w:rsidRPr="00CD2BA9">
        <w:rPr>
          <w:w w:val="105"/>
        </w:rPr>
        <w:t>Сиденье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пассажира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механической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регулировкой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в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4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направлениях</w:t>
      </w:r>
      <w:r w:rsidRPr="00CD2BA9">
        <w:rPr>
          <w:spacing w:val="-11"/>
          <w:w w:val="105"/>
        </w:rPr>
        <w:t xml:space="preserve"> </w:t>
      </w:r>
    </w:p>
    <w:p w14:paraId="24CEF966" w14:textId="03D78042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3" w:line="273" w:lineRule="auto"/>
        <w:ind w:left="39" w:right="1765"/>
        <w:rPr>
          <w:w w:val="105"/>
        </w:rPr>
      </w:pPr>
      <w:r w:rsidRPr="00CD2BA9">
        <w:rPr>
          <w:w w:val="105"/>
        </w:rPr>
        <w:t>Электронный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стояночный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тормоз</w:t>
      </w:r>
      <w:r w:rsidRPr="00CD2BA9">
        <w:rPr>
          <w:spacing w:val="-15"/>
          <w:w w:val="105"/>
        </w:rPr>
        <w:t xml:space="preserve"> </w:t>
      </w:r>
      <w:r w:rsidRPr="00CD2BA9">
        <w:rPr>
          <w:w w:val="105"/>
        </w:rPr>
        <w:t>(EPB)</w:t>
      </w:r>
    </w:p>
    <w:p w14:paraId="074E92C3" w14:textId="77777777" w:rsidR="00B323C8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612"/>
        <w:rPr>
          <w:w w:val="105"/>
        </w:rPr>
      </w:pPr>
      <w:r w:rsidRPr="00CD2BA9">
        <w:rPr>
          <w:w w:val="105"/>
        </w:rPr>
        <w:t>Функция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удержания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автомобиля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на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месте</w:t>
      </w:r>
      <w:r w:rsidRPr="00CD2BA9">
        <w:rPr>
          <w:spacing w:val="-8"/>
          <w:w w:val="105"/>
        </w:rPr>
        <w:t xml:space="preserve"> </w:t>
      </w:r>
      <w:proofErr w:type="spellStart"/>
      <w:r w:rsidRPr="00CD2BA9">
        <w:rPr>
          <w:w w:val="105"/>
        </w:rPr>
        <w:t>AutoHold</w:t>
      </w:r>
      <w:proofErr w:type="spellEnd"/>
    </w:p>
    <w:p w14:paraId="33428A7C" w14:textId="6C60EF92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 w:right="3612"/>
        <w:rPr>
          <w:w w:val="105"/>
        </w:rPr>
      </w:pPr>
      <w:r w:rsidRPr="00CD2BA9">
        <w:rPr>
          <w:w w:val="105"/>
        </w:rPr>
        <w:t>Регулировка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рулевой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колонки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по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высоте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8"/>
          <w:w w:val="105"/>
        </w:rPr>
        <w:t xml:space="preserve"> </w:t>
      </w:r>
      <w:r w:rsidRPr="00CD2BA9">
        <w:rPr>
          <w:w w:val="105"/>
        </w:rPr>
        <w:t>вылету</w:t>
      </w:r>
    </w:p>
    <w:p w14:paraId="1AC77504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2469"/>
        <w:rPr>
          <w:spacing w:val="-8"/>
          <w:w w:val="105"/>
        </w:rPr>
      </w:pPr>
      <w:proofErr w:type="spellStart"/>
      <w:r w:rsidRPr="00CD2BA9">
        <w:rPr>
          <w:w w:val="105"/>
        </w:rPr>
        <w:t>Подрулевые</w:t>
      </w:r>
      <w:proofErr w:type="spellEnd"/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лепестки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коробки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передач</w:t>
      </w:r>
      <w:r w:rsidRPr="00CD2BA9">
        <w:rPr>
          <w:spacing w:val="-10"/>
          <w:w w:val="105"/>
        </w:rPr>
        <w:t xml:space="preserve"> </w:t>
      </w:r>
    </w:p>
    <w:p w14:paraId="70E0D63E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2469"/>
        <w:rPr>
          <w:w w:val="105"/>
        </w:rPr>
      </w:pPr>
      <w:r w:rsidRPr="00CD2BA9">
        <w:rPr>
          <w:w w:val="105"/>
        </w:rPr>
        <w:t>Система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бесключевого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доступа,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запуск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двигателя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кнопкой</w:t>
      </w:r>
    </w:p>
    <w:p w14:paraId="1A7D8550" w14:textId="77777777" w:rsidR="00B323C8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/>
        <w:rPr>
          <w:spacing w:val="-3"/>
          <w:w w:val="105"/>
        </w:rPr>
      </w:pPr>
      <w:proofErr w:type="spellStart"/>
      <w:r w:rsidRPr="00CD2BA9">
        <w:rPr>
          <w:w w:val="105"/>
        </w:rPr>
        <w:t>Электростеклоподъемники</w:t>
      </w:r>
      <w:proofErr w:type="spellEnd"/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передних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и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задних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дверей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функцией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защиты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от защемления</w:t>
      </w:r>
      <w:r w:rsidRPr="00CD2BA9">
        <w:rPr>
          <w:spacing w:val="-3"/>
          <w:w w:val="105"/>
        </w:rPr>
        <w:t xml:space="preserve"> </w:t>
      </w:r>
    </w:p>
    <w:p w14:paraId="7C8806C6" w14:textId="5DD39EBC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 w:line="273" w:lineRule="auto"/>
        <w:ind w:left="39"/>
        <w:rPr>
          <w:w w:val="105"/>
        </w:rPr>
      </w:pPr>
      <w:r w:rsidRPr="00CD2BA9">
        <w:rPr>
          <w:w w:val="105"/>
        </w:rPr>
        <w:t>Боковые</w:t>
      </w:r>
      <w:r w:rsidRPr="00CD2BA9">
        <w:rPr>
          <w:spacing w:val="-9"/>
          <w:w w:val="105"/>
        </w:rPr>
        <w:t xml:space="preserve"> </w:t>
      </w:r>
      <w:proofErr w:type="spellStart"/>
      <w:r w:rsidRPr="00CD2BA9">
        <w:rPr>
          <w:w w:val="105"/>
        </w:rPr>
        <w:t>электрозеркала</w:t>
      </w:r>
      <w:proofErr w:type="spellEnd"/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9"/>
          <w:w w:val="105"/>
        </w:rPr>
        <w:t xml:space="preserve"> </w:t>
      </w:r>
      <w:r w:rsidRPr="00CD2BA9">
        <w:rPr>
          <w:w w:val="105"/>
        </w:rPr>
        <w:t>обогревом</w:t>
      </w:r>
    </w:p>
    <w:p w14:paraId="0E181751" w14:textId="77777777" w:rsidR="00672FAD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 w:rsidRPr="00CD2BA9">
        <w:rPr>
          <w:w w:val="105"/>
        </w:rPr>
        <w:t>Обогрев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заднего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стекла</w:t>
      </w:r>
      <w:r w:rsidRPr="00CD2BA9">
        <w:rPr>
          <w:spacing w:val="-5"/>
          <w:w w:val="105"/>
        </w:rPr>
        <w:t xml:space="preserve"> </w:t>
      </w:r>
    </w:p>
    <w:p w14:paraId="24968B56" w14:textId="77777777" w:rsidR="00672FAD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4"/>
          <w:w w:val="105"/>
        </w:rPr>
      </w:pPr>
      <w:r w:rsidRPr="00CD2BA9">
        <w:rPr>
          <w:w w:val="105"/>
        </w:rPr>
        <w:t>Электрообогрев</w:t>
      </w:r>
      <w:r w:rsidR="00672FAD">
        <w:rPr>
          <w:spacing w:val="-10"/>
          <w:w w:val="105"/>
        </w:rPr>
        <w:t xml:space="preserve"> </w:t>
      </w:r>
      <w:r w:rsidRPr="00CD2BA9">
        <w:rPr>
          <w:w w:val="105"/>
        </w:rPr>
        <w:t>лобового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стекла</w:t>
      </w:r>
      <w:r w:rsidRPr="00CD2BA9">
        <w:rPr>
          <w:spacing w:val="-5"/>
          <w:w w:val="105"/>
        </w:rPr>
        <w:t xml:space="preserve"> </w:t>
      </w:r>
      <w:r w:rsidRPr="00CD2BA9">
        <w:rPr>
          <w:w w:val="105"/>
        </w:rPr>
        <w:t>Подогрев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форсунок</w:t>
      </w:r>
      <w:r w:rsidRPr="00CD2BA9">
        <w:rPr>
          <w:spacing w:val="-10"/>
          <w:w w:val="105"/>
        </w:rPr>
        <w:t xml:space="preserve"> </w:t>
      </w:r>
      <w:proofErr w:type="spellStart"/>
      <w:r w:rsidRPr="00CD2BA9">
        <w:rPr>
          <w:w w:val="105"/>
        </w:rPr>
        <w:t>омывателя</w:t>
      </w:r>
      <w:proofErr w:type="spellEnd"/>
      <w:r w:rsidRPr="00CD2BA9">
        <w:rPr>
          <w:spacing w:val="-4"/>
          <w:w w:val="105"/>
        </w:rPr>
        <w:t xml:space="preserve"> </w:t>
      </w:r>
    </w:p>
    <w:p w14:paraId="54E2F5FF" w14:textId="77777777" w:rsidR="00672FAD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spacing w:val="-5"/>
          <w:w w:val="105"/>
        </w:rPr>
      </w:pPr>
      <w:r w:rsidRPr="00CD2BA9">
        <w:rPr>
          <w:w w:val="105"/>
        </w:rPr>
        <w:t>Бортовой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компьютер</w:t>
      </w:r>
      <w:r w:rsidRPr="00CD2BA9">
        <w:rPr>
          <w:spacing w:val="-5"/>
          <w:w w:val="105"/>
        </w:rPr>
        <w:t xml:space="preserve"> </w:t>
      </w:r>
    </w:p>
    <w:p w14:paraId="0978DCAF" w14:textId="3E6C1EB6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6148"/>
        <w:rPr>
          <w:w w:val="105"/>
        </w:rPr>
      </w:pPr>
      <w:r w:rsidRPr="00CD2BA9">
        <w:rPr>
          <w:w w:val="105"/>
        </w:rPr>
        <w:t>Центральный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подлокотник</w:t>
      </w:r>
    </w:p>
    <w:p w14:paraId="7CB6D7B3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4" w:line="273" w:lineRule="auto"/>
        <w:ind w:left="39" w:right="3612"/>
        <w:rPr>
          <w:w w:val="105"/>
        </w:rPr>
      </w:pPr>
      <w:r w:rsidRPr="00CD2BA9">
        <w:rPr>
          <w:w w:val="105"/>
        </w:rPr>
        <w:t>Складываемый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задний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ряд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сидений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в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соотношении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60:40 Складываемый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задний</w:t>
      </w:r>
      <w:r w:rsidRPr="00CD2BA9">
        <w:rPr>
          <w:spacing w:val="-4"/>
          <w:w w:val="105"/>
        </w:rPr>
        <w:t xml:space="preserve"> </w:t>
      </w:r>
      <w:r w:rsidRPr="00CD2BA9">
        <w:rPr>
          <w:w w:val="105"/>
        </w:rPr>
        <w:t>подлокотник</w:t>
      </w:r>
    </w:p>
    <w:p w14:paraId="477DA2E1" w14:textId="77777777" w:rsidR="00086804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7624"/>
        <w:rPr>
          <w:w w:val="105"/>
        </w:rPr>
      </w:pPr>
      <w:r w:rsidRPr="00CD2BA9">
        <w:rPr>
          <w:w w:val="105"/>
        </w:rPr>
        <w:t xml:space="preserve">Датчик света </w:t>
      </w:r>
    </w:p>
    <w:p w14:paraId="0D7DDBBA" w14:textId="40097FEE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 w:line="273" w:lineRule="auto"/>
        <w:ind w:left="39" w:right="7624"/>
        <w:rPr>
          <w:w w:val="105"/>
        </w:rPr>
      </w:pPr>
      <w:r w:rsidRPr="00CD2BA9">
        <w:rPr>
          <w:w w:val="105"/>
        </w:rPr>
        <w:t>Датчик дождя</w:t>
      </w:r>
    </w:p>
    <w:p w14:paraId="30631F0D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2"/>
        <w:ind w:left="39"/>
        <w:rPr>
          <w:w w:val="105"/>
        </w:rPr>
      </w:pPr>
      <w:r w:rsidRPr="00CD2BA9">
        <w:rPr>
          <w:w w:val="105"/>
        </w:rPr>
        <w:lastRenderedPageBreak/>
        <w:t>Объем бачка стеклоомывателя 4.5л</w:t>
      </w:r>
    </w:p>
    <w:p w14:paraId="6BC098AB" w14:textId="39DE6E47" w:rsidR="00EF3D0E" w:rsidRPr="00CD2BA9" w:rsidRDefault="00EF3D0E" w:rsidP="00086804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Индикатор низкого уровня омывающей жидкости</w:t>
      </w:r>
    </w:p>
    <w:p w14:paraId="56ADBDB9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53" w:lineRule="exact"/>
        <w:ind w:left="39" w:firstLine="669"/>
        <w:outlineLvl w:val="0"/>
        <w:rPr>
          <w:b/>
          <w:bCs/>
          <w:spacing w:val="-2"/>
          <w:w w:val="110"/>
        </w:rPr>
      </w:pPr>
      <w:r w:rsidRPr="00CD2BA9">
        <w:rPr>
          <w:b/>
          <w:bCs/>
          <w:spacing w:val="-2"/>
          <w:w w:val="110"/>
        </w:rPr>
        <w:t>Колеса</w:t>
      </w:r>
    </w:p>
    <w:p w14:paraId="625447BC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1695"/>
        <w:rPr>
          <w:spacing w:val="-7"/>
          <w:w w:val="105"/>
        </w:rPr>
      </w:pPr>
      <w:proofErr w:type="spellStart"/>
      <w:r w:rsidRPr="00CD2BA9">
        <w:rPr>
          <w:w w:val="105"/>
        </w:rPr>
        <w:t>Легкосплавные</w:t>
      </w:r>
      <w:proofErr w:type="spellEnd"/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колесные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диски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18"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с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шинами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размерностью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225/60</w:t>
      </w:r>
      <w:r w:rsidRPr="00CD2BA9">
        <w:rPr>
          <w:spacing w:val="-7"/>
          <w:w w:val="105"/>
        </w:rPr>
        <w:t xml:space="preserve"> </w:t>
      </w:r>
    </w:p>
    <w:p w14:paraId="7629153C" w14:textId="1F6921FD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line="273" w:lineRule="auto"/>
        <w:ind w:left="39" w:right="1695"/>
        <w:rPr>
          <w:w w:val="105"/>
        </w:rPr>
      </w:pPr>
      <w:proofErr w:type="spellStart"/>
      <w:r w:rsidRPr="00CD2BA9">
        <w:rPr>
          <w:w w:val="105"/>
        </w:rPr>
        <w:t>Неполноразмерное</w:t>
      </w:r>
      <w:proofErr w:type="spellEnd"/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запасное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колесо</w:t>
      </w:r>
      <w:r w:rsidRPr="00CD2BA9">
        <w:rPr>
          <w:spacing w:val="-10"/>
          <w:w w:val="105"/>
        </w:rPr>
        <w:t xml:space="preserve"> </w:t>
      </w:r>
      <w:r w:rsidRPr="00CD2BA9">
        <w:rPr>
          <w:w w:val="105"/>
        </w:rPr>
        <w:t>(</w:t>
      </w:r>
      <w:proofErr w:type="spellStart"/>
      <w:r w:rsidRPr="00CD2BA9">
        <w:rPr>
          <w:w w:val="105"/>
        </w:rPr>
        <w:t>докатка</w:t>
      </w:r>
      <w:proofErr w:type="spellEnd"/>
      <w:r w:rsidRPr="00CD2BA9">
        <w:rPr>
          <w:w w:val="105"/>
        </w:rPr>
        <w:t>)</w:t>
      </w:r>
    </w:p>
    <w:p w14:paraId="2120A778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1"/>
        <w:ind w:left="39" w:firstLine="669"/>
        <w:outlineLvl w:val="0"/>
        <w:rPr>
          <w:b/>
          <w:bCs/>
          <w:spacing w:val="-2"/>
          <w:w w:val="105"/>
        </w:rPr>
      </w:pPr>
      <w:r w:rsidRPr="00CD2BA9">
        <w:rPr>
          <w:b/>
          <w:bCs/>
          <w:spacing w:val="-2"/>
          <w:w w:val="105"/>
        </w:rPr>
        <w:t>Интерьер</w:t>
      </w:r>
    </w:p>
    <w:p w14:paraId="7CC5660E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spacing w:before="37"/>
        <w:ind w:left="39"/>
        <w:rPr>
          <w:w w:val="105"/>
        </w:rPr>
      </w:pPr>
      <w:r w:rsidRPr="00CD2BA9">
        <w:rPr>
          <w:w w:val="105"/>
        </w:rPr>
        <w:t>Сиденья с отделкой тканью</w:t>
      </w:r>
    </w:p>
    <w:p w14:paraId="3BE92185" w14:textId="77777777" w:rsidR="00EF3D0E" w:rsidRPr="00CD2BA9" w:rsidRDefault="00EF3D0E" w:rsidP="00EF3D0E">
      <w:pPr>
        <w:kinsoku w:val="0"/>
        <w:overflowPunct w:val="0"/>
        <w:autoSpaceDE w:val="0"/>
        <w:autoSpaceDN w:val="0"/>
        <w:adjustRightInd w:val="0"/>
        <w:ind w:left="39"/>
        <w:rPr>
          <w:w w:val="105"/>
        </w:rPr>
      </w:pPr>
      <w:r w:rsidRPr="00CD2BA9">
        <w:rPr>
          <w:w w:val="105"/>
        </w:rPr>
        <w:t>Черная отделка потолка</w:t>
      </w:r>
    </w:p>
    <w:p w14:paraId="79B7BDA9" w14:textId="77777777" w:rsidR="00EF3D0E" w:rsidRPr="00672FAD" w:rsidRDefault="00EF3D0E" w:rsidP="00EF3D0E">
      <w:pPr>
        <w:pStyle w:val="a3"/>
        <w:kinsoku w:val="0"/>
        <w:overflowPunct w:val="0"/>
        <w:rPr>
          <w:rFonts w:ascii="Times New Roman" w:hAnsi="Times New Roman" w:cs="Times New Roman"/>
          <w:b/>
          <w:sz w:val="20"/>
          <w:szCs w:val="20"/>
        </w:rPr>
      </w:pPr>
      <w:r w:rsidRPr="00672FAD">
        <w:rPr>
          <w:rFonts w:ascii="Times New Roman" w:hAnsi="Times New Roman" w:cs="Times New Roman"/>
          <w:sz w:val="20"/>
          <w:szCs w:val="20"/>
        </w:rPr>
        <w:t>Мультифункциональное рулевое колесо с отделкой эко-кожей, с обогревом</w:t>
      </w:r>
    </w:p>
    <w:p w14:paraId="18F3EE23" w14:textId="77777777" w:rsidR="00EF3D0E" w:rsidRPr="00672FAD" w:rsidRDefault="00EF3D0E" w:rsidP="00EF3D0E">
      <w:pPr>
        <w:pStyle w:val="a3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 w:rsidRPr="00672FAD">
        <w:rPr>
          <w:rFonts w:ascii="Times New Roman" w:hAnsi="Times New Roman" w:cs="Times New Roman"/>
          <w:w w:val="105"/>
          <w:sz w:val="20"/>
          <w:szCs w:val="20"/>
        </w:rPr>
        <w:t xml:space="preserve">Макияжные зеркала в солнцезащитных козырьках с подсветкой </w:t>
      </w:r>
    </w:p>
    <w:p w14:paraId="6103845D" w14:textId="77777777" w:rsidR="00EF3D0E" w:rsidRPr="00672FAD" w:rsidRDefault="00EF3D0E" w:rsidP="00EF3D0E">
      <w:pPr>
        <w:pStyle w:val="a3"/>
        <w:kinsoku w:val="0"/>
        <w:overflowPunct w:val="0"/>
        <w:ind w:right="2240"/>
        <w:rPr>
          <w:rFonts w:ascii="Times New Roman" w:hAnsi="Times New Roman" w:cs="Times New Roman"/>
          <w:b/>
          <w:w w:val="105"/>
          <w:sz w:val="20"/>
          <w:szCs w:val="20"/>
        </w:rPr>
      </w:pPr>
      <w:r w:rsidRPr="00672FAD">
        <w:rPr>
          <w:rFonts w:ascii="Times New Roman" w:hAnsi="Times New Roman" w:cs="Times New Roman"/>
          <w:w w:val="105"/>
          <w:sz w:val="20"/>
          <w:szCs w:val="20"/>
        </w:rPr>
        <w:t>Разъем 12v спереди</w:t>
      </w:r>
    </w:p>
    <w:p w14:paraId="5EF9C0D8" w14:textId="77777777" w:rsidR="00EF3D0E" w:rsidRPr="00672FAD" w:rsidRDefault="00EF3D0E" w:rsidP="00EF3D0E">
      <w:pPr>
        <w:pStyle w:val="a3"/>
        <w:kinsoku w:val="0"/>
        <w:overflowPunct w:val="0"/>
        <w:spacing w:before="1"/>
        <w:rPr>
          <w:rFonts w:ascii="Times New Roman" w:hAnsi="Times New Roman" w:cs="Times New Roman"/>
          <w:b/>
          <w:w w:val="105"/>
          <w:sz w:val="20"/>
          <w:szCs w:val="20"/>
        </w:rPr>
      </w:pPr>
      <w:r w:rsidRPr="00672FAD">
        <w:rPr>
          <w:rFonts w:ascii="Times New Roman" w:hAnsi="Times New Roman" w:cs="Times New Roman"/>
          <w:w w:val="105"/>
          <w:sz w:val="20"/>
          <w:szCs w:val="20"/>
        </w:rPr>
        <w:t>Разъем 12v в багажнике</w:t>
      </w:r>
    </w:p>
    <w:p w14:paraId="07D8CA30" w14:textId="1F49A1A8" w:rsidR="00EF3D0E" w:rsidRPr="00672FAD" w:rsidRDefault="00EF3D0E" w:rsidP="00EF3D0E">
      <w:pPr>
        <w:pStyle w:val="a3"/>
        <w:kinsoku w:val="0"/>
        <w:overflowPunct w:val="0"/>
        <w:rPr>
          <w:rFonts w:ascii="Times New Roman" w:hAnsi="Times New Roman" w:cs="Times New Roman"/>
          <w:w w:val="105"/>
          <w:sz w:val="20"/>
          <w:szCs w:val="20"/>
        </w:rPr>
      </w:pPr>
      <w:r w:rsidRPr="00672FAD">
        <w:rPr>
          <w:rFonts w:ascii="Times New Roman" w:hAnsi="Times New Roman" w:cs="Times New Roman"/>
          <w:w w:val="105"/>
          <w:sz w:val="20"/>
          <w:szCs w:val="20"/>
        </w:rPr>
        <w:t>Шторка в багажнике</w:t>
      </w:r>
    </w:p>
    <w:p w14:paraId="66CB6D17" w14:textId="77777777" w:rsidR="00EF3D0E" w:rsidRPr="00CD2BA9" w:rsidRDefault="00EF3D0E" w:rsidP="00EF3D0E">
      <w:pPr>
        <w:pStyle w:val="a3"/>
        <w:kinsoku w:val="0"/>
        <w:overflowPunct w:val="0"/>
        <w:rPr>
          <w:rFonts w:ascii="Times New Roman" w:hAnsi="Times New Roman" w:cs="Times New Roman"/>
          <w:b/>
          <w:w w:val="105"/>
          <w:sz w:val="22"/>
          <w:szCs w:val="22"/>
        </w:rPr>
      </w:pPr>
    </w:p>
    <w:p w14:paraId="1B96F13C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b/>
          <w:sz w:val="22"/>
          <w:szCs w:val="22"/>
        </w:rPr>
        <w:t>5.</w:t>
      </w:r>
      <w:r w:rsidRPr="00A02562">
        <w:rPr>
          <w:sz w:val="22"/>
          <w:szCs w:val="22"/>
        </w:rPr>
        <w:t xml:space="preserve">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произведенным не ранее 2025 года. Товар не должен иметь: следов механических повреждений (трещин, царапин, вмятин, сколов и других), следов ржавчины. Товар, не должен являться предметом залога, не состоять под арестом. Товар должен быть свободным от любых прав и претензий третьих лиц.</w:t>
      </w:r>
    </w:p>
    <w:p w14:paraId="08B1491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Качество и безопасность поставляемого товара должны соответствовать действующим стандартам, утвержденным в отношении данного вида товара и подтверждаться сертификатами, обязательными для данного вида товара, оформленными в соответствии с законодательством Российской Федерации.</w:t>
      </w:r>
    </w:p>
    <w:p w14:paraId="144CC27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Товар поставляется вместе с необходимой технической документацией на русском языке. Техническая документация должна быть полной и достаточной для обеспечения бесперебойной и надежной эксплуатации. Все элементы (при их наличии) технической документации по эксплуатации запрещающего, ограничивающего или предупреждающего характера должны быть переведены на русский язык в обязательном порядке.</w:t>
      </w:r>
    </w:p>
    <w:p w14:paraId="5FCDB01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 xml:space="preserve">Одновременно с передачей товара Поставщик должен передать Заказчику комплект документов, включающих в себя: </w:t>
      </w:r>
    </w:p>
    <w:p w14:paraId="70E9402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акт приема-передачи Товара;</w:t>
      </w:r>
    </w:p>
    <w:p w14:paraId="3F4F74FB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товарную накладную в 2-х экземплярах (один – экземпляр для Заказчика, один – для Поставщика);</w:t>
      </w:r>
    </w:p>
    <w:p w14:paraId="6647A669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счет - фактуру (для Товаров, облагаемых НДС);</w:t>
      </w:r>
    </w:p>
    <w:p w14:paraId="65C7F331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 счет на оплату;</w:t>
      </w:r>
    </w:p>
    <w:p w14:paraId="42C991F7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 копию сертификата соответствия на Товар, выданного уполномоченными органами (организациями) (по Товарам, подлежащим обязательной сертификации)</w:t>
      </w:r>
    </w:p>
    <w:p w14:paraId="49F1918A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bookmarkStart w:id="0" w:name="_Hlk46495828"/>
      <w:r w:rsidRPr="00A02562">
        <w:rPr>
          <w:sz w:val="22"/>
          <w:szCs w:val="22"/>
        </w:rPr>
        <w:t>-ПТС в оригинале, либо электронный ПТС;</w:t>
      </w:r>
    </w:p>
    <w:p w14:paraId="536928AF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-инструкцию (руководство) по эксплуатации;</w:t>
      </w:r>
    </w:p>
    <w:p w14:paraId="044A9B58" w14:textId="77777777" w:rsidR="00EF3D0E" w:rsidRPr="00A02562" w:rsidRDefault="00EF3D0E" w:rsidP="00EF3D0E">
      <w:pPr>
        <w:keepNext/>
        <w:keepLines/>
        <w:suppressAutoHyphens/>
        <w:ind w:firstLine="708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-гарантийные талоны или аналогичные документы с указанием гарантийного периода, адресов сервисных центров и другую документацию, необходимую для дальнейшей эксплуатации и регистрации в соответствующих органах.</w:t>
      </w:r>
      <w:bookmarkEnd w:id="0"/>
    </w:p>
    <w:p w14:paraId="3D36234F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Товар должен быть готов к регистрации в органах ГИБДД МВД России, а также должна быть обеспечена предпродажная подготовка при передаче Заказчику в соответствии с требованиями, предусмотренными инструкцией завода-изготовителя.</w:t>
      </w:r>
    </w:p>
    <w:p w14:paraId="60F56B3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Поставщик обязан обеспечить наличие в автомобиле всех необходимых видов технологических жидкостей, </w:t>
      </w:r>
      <w:bookmarkStart w:id="1" w:name="OLE_LINK93"/>
      <w:bookmarkStart w:id="2" w:name="OLE_LINK94"/>
      <w:r w:rsidRPr="00A02562">
        <w:rPr>
          <w:rFonts w:ascii="Times New Roman" w:hAnsi="Times New Roman"/>
          <w:sz w:val="22"/>
          <w:szCs w:val="22"/>
        </w:rPr>
        <w:t xml:space="preserve">топлива </w:t>
      </w:r>
      <w:bookmarkEnd w:id="1"/>
      <w:bookmarkEnd w:id="2"/>
      <w:r w:rsidRPr="00A02562">
        <w:rPr>
          <w:rFonts w:ascii="Times New Roman" w:hAnsi="Times New Roman"/>
          <w:sz w:val="22"/>
          <w:szCs w:val="22"/>
        </w:rPr>
        <w:t>и смазочных материалов, применяемых на данном виде автотранспорта, обеспечивающих самостоятельное передвижение автомобиля на расстоянии до 20 (двадцати) км.</w:t>
      </w:r>
    </w:p>
    <w:p w14:paraId="421EC478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Перед передачей Товара, Поставщик должен осуществить его предпродажную подготовку, а именно: все приборы и оборудование должны быть установлены на Товаре, Товар должен быть полностью укомплектован согласно описанию объекта закупки, все параметры Товара, его оборудования (приборов, узлов, агрегатов и деталей) должны быть проверены и приведены в соответствие с установленными нормами. Товар должен быть вымыт и вычищен.</w:t>
      </w:r>
    </w:p>
    <w:p w14:paraId="3163FEDE" w14:textId="28E051D6" w:rsidR="00EF3D0E" w:rsidRPr="00A02562" w:rsidRDefault="00EF3D0E" w:rsidP="00EF3D0E">
      <w:pPr>
        <w:pStyle w:val="ConsPlusNormal"/>
        <w:keepNext/>
        <w:keepLines/>
        <w:widowControl/>
        <w:suppressAutoHyphens/>
        <w:ind w:firstLine="567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  <w:r w:rsidRPr="00A02562">
        <w:rPr>
          <w:rFonts w:ascii="Times New Roman" w:hAnsi="Times New Roman"/>
          <w:sz w:val="22"/>
          <w:szCs w:val="22"/>
          <w:lang w:eastAsia="zh-CN"/>
        </w:rPr>
        <w:t>Допускается наличие технологического пробега, связанного с проведением предъявительских приемо-сдаточных испытаний и погрузкой, разгрузкой автомобиля.</w:t>
      </w:r>
    </w:p>
    <w:p w14:paraId="64356B3B" w14:textId="77777777" w:rsidR="00EF3D0E" w:rsidRPr="00A02562" w:rsidRDefault="00EF3D0E" w:rsidP="00EF3D0E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A02562">
        <w:rPr>
          <w:sz w:val="22"/>
          <w:szCs w:val="22"/>
          <w:lang w:eastAsia="zh-CN"/>
        </w:rPr>
        <w:t>Пробег по показаниям спидометра должен быть не более технологического внутризаводского и необходимого для доставки до Заказчика.</w:t>
      </w:r>
    </w:p>
    <w:p w14:paraId="705F9571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567"/>
        <w:contextualSpacing/>
        <w:jc w:val="both"/>
        <w:rPr>
          <w:rFonts w:ascii="Times New Roman" w:hAnsi="Times New Roman"/>
          <w:sz w:val="22"/>
          <w:szCs w:val="22"/>
          <w:lang w:eastAsia="zh-CN"/>
        </w:rPr>
      </w:pPr>
    </w:p>
    <w:p w14:paraId="1DF4F62E" w14:textId="77777777" w:rsidR="00EF3D0E" w:rsidRPr="00A02562" w:rsidRDefault="00EF3D0E" w:rsidP="00EF3D0E">
      <w:pPr>
        <w:keepNext/>
        <w:keepLines/>
        <w:suppressAutoHyphens/>
        <w:ind w:firstLine="567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 xml:space="preserve">Поставщик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14:paraId="59950C5D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b/>
          <w:bCs/>
          <w:sz w:val="22"/>
          <w:szCs w:val="22"/>
          <w:lang w:eastAsia="en-US"/>
        </w:rPr>
      </w:pPr>
    </w:p>
    <w:p w14:paraId="46083AD4" w14:textId="77777777" w:rsidR="00EF3D0E" w:rsidRPr="00A02562" w:rsidRDefault="00EF3D0E" w:rsidP="00EF3D0E">
      <w:pPr>
        <w:keepNext/>
        <w:keepLines/>
        <w:suppressAutoHyphens/>
        <w:contextualSpacing/>
        <w:jc w:val="both"/>
        <w:rPr>
          <w:sz w:val="22"/>
          <w:szCs w:val="22"/>
        </w:rPr>
      </w:pPr>
      <w:r w:rsidRPr="00A02562">
        <w:rPr>
          <w:b/>
          <w:bCs/>
          <w:sz w:val="22"/>
          <w:szCs w:val="22"/>
          <w:lang w:eastAsia="en-US"/>
        </w:rPr>
        <w:tab/>
        <w:t>6.</w:t>
      </w:r>
      <w:r w:rsidRPr="00A02562">
        <w:rPr>
          <w:sz w:val="22"/>
          <w:szCs w:val="22"/>
          <w:lang w:eastAsia="en-US"/>
        </w:rPr>
        <w:t xml:space="preserve">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–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</w:r>
      <w:r w:rsidRPr="00A02562">
        <w:rPr>
          <w:sz w:val="22"/>
          <w:szCs w:val="22"/>
        </w:rPr>
        <w:t xml:space="preserve">: </w:t>
      </w:r>
    </w:p>
    <w:p w14:paraId="44C5B833" w14:textId="77777777" w:rsidR="00EF3D0E" w:rsidRPr="00A02562" w:rsidRDefault="00EF3D0E" w:rsidP="00EF3D0E">
      <w:pPr>
        <w:keepNext/>
        <w:keepLines/>
        <w:suppressAutoHyphens/>
        <w:ind w:firstLine="709"/>
        <w:contextualSpacing/>
        <w:jc w:val="both"/>
        <w:rPr>
          <w:sz w:val="22"/>
          <w:szCs w:val="22"/>
        </w:rPr>
      </w:pPr>
      <w:r w:rsidRPr="00A02562">
        <w:rPr>
          <w:sz w:val="22"/>
          <w:szCs w:val="22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 сертификатов, обязательных для данного вида товара, оформленных в соответствии с российским законодательством. Поставщик гарантирует, что Товар, поставляемый в рамках государственного контракта, является новым, неиспользованным, не имеет дефектов, связанных с конструкцией, материалами, изготовлением, функционированием при использовании.</w:t>
      </w:r>
    </w:p>
    <w:p w14:paraId="7038468E" w14:textId="5918C850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 xml:space="preserve">Гарантийный срок эксплуатации Товара, установленный Поставщиком на Товар, составляет не менее 3 (три) лет </w:t>
      </w:r>
      <w:bookmarkStart w:id="3" w:name="_Hlk46342346"/>
      <w:r w:rsidRPr="00A02562">
        <w:rPr>
          <w:rFonts w:ascii="Times New Roman" w:hAnsi="Times New Roman"/>
          <w:sz w:val="22"/>
          <w:szCs w:val="22"/>
        </w:rPr>
        <w:t>или не менее 1</w:t>
      </w:r>
      <w:r w:rsidR="00CD2BA9" w:rsidRPr="00A02562">
        <w:rPr>
          <w:rFonts w:ascii="Times New Roman" w:hAnsi="Times New Roman"/>
          <w:sz w:val="22"/>
          <w:szCs w:val="22"/>
        </w:rPr>
        <w:t>50</w:t>
      </w:r>
      <w:r w:rsidRPr="00A02562">
        <w:rPr>
          <w:rFonts w:ascii="Times New Roman" w:hAnsi="Times New Roman"/>
          <w:sz w:val="22"/>
          <w:szCs w:val="22"/>
        </w:rPr>
        <w:t xml:space="preserve"> 000 км пробега </w:t>
      </w:r>
      <w:bookmarkEnd w:id="3"/>
      <w:r w:rsidRPr="00A02562">
        <w:rPr>
          <w:rFonts w:ascii="Times New Roman" w:hAnsi="Times New Roman"/>
          <w:sz w:val="22"/>
          <w:szCs w:val="22"/>
        </w:rPr>
        <w:t>и исчисляется с момента подписания Заказчиком товарной накладной, акта приема-передачи.</w:t>
      </w:r>
    </w:p>
    <w:p w14:paraId="39F7A11C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Наличие гарантии качества удостоверяется выдачей Поставщиком гарантийного талона (сертификата) или предоставлением иного надлежащего документа.</w:t>
      </w:r>
    </w:p>
    <w:p w14:paraId="6BEC7BD2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Гарантийный срок на Товар должен соответствовать гарантийным требованиям, предъявляемым к такого вида товарам, и должен подтверждаться документами от производителя (Поставщика).</w:t>
      </w:r>
    </w:p>
    <w:p w14:paraId="6A572085" w14:textId="77777777" w:rsidR="00EF3D0E" w:rsidRPr="00A02562" w:rsidRDefault="00EF3D0E" w:rsidP="00EF3D0E">
      <w:pPr>
        <w:pStyle w:val="ConsPlusNormal"/>
        <w:keepNext/>
        <w:keepLines/>
        <w:widowControl/>
        <w:suppressAutoHyphens/>
        <w:ind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A02562">
        <w:rPr>
          <w:rFonts w:ascii="Times New Roman" w:hAnsi="Times New Roman"/>
          <w:sz w:val="22"/>
          <w:szCs w:val="22"/>
        </w:rPr>
        <w:t>В период гарантийного срока Поставщик осуществляет обслуживание товара в соответствии с техническими требованиями производителя (изготовителя), изложенными в соответствующей технической документации. При этом расходы на гарантийное обслуживание товара в течение гарантийного срока производятся за счет Поставщика, в случаях, предусмотренных технической документацией.</w:t>
      </w:r>
    </w:p>
    <w:p w14:paraId="2B878AA0" w14:textId="6B83D187" w:rsidR="00EF3D0E" w:rsidRDefault="00EF3D0E" w:rsidP="00EF3D0E"/>
    <w:p w14:paraId="3B0A069A" w14:textId="0AAC24C8" w:rsidR="00584D8A" w:rsidRDefault="00584D8A" w:rsidP="00EF3D0E"/>
    <w:p w14:paraId="090BB02D" w14:textId="20726592" w:rsidR="00584D8A" w:rsidRDefault="00584D8A" w:rsidP="00EF3D0E"/>
    <w:p w14:paraId="5FAF66DB" w14:textId="6709D113" w:rsidR="00584D8A" w:rsidRDefault="00584D8A" w:rsidP="00EF3D0E"/>
    <w:p w14:paraId="7EA6A6DB" w14:textId="5A5C2168" w:rsidR="00584D8A" w:rsidRDefault="00584D8A" w:rsidP="00EF3D0E"/>
    <w:p w14:paraId="1B7A8ABE" w14:textId="77777777" w:rsidR="00584D8A" w:rsidRPr="00CD2BA9" w:rsidRDefault="00584D8A" w:rsidP="00EF3D0E"/>
    <w:p w14:paraId="75B0D2E1" w14:textId="3075C289" w:rsidR="00EF3D0E" w:rsidRPr="00CD2BA9" w:rsidRDefault="00EF3D0E"/>
    <w:p w14:paraId="3E0536C6" w14:textId="77777777" w:rsidR="00EF3D0E" w:rsidRDefault="00EF3D0E">
      <w:bookmarkStart w:id="4" w:name="_GoBack"/>
      <w:bookmarkEnd w:id="4"/>
    </w:p>
    <w:sectPr w:rsidR="00EF3D0E" w:rsidSect="003C76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D1"/>
    <w:rsid w:val="00086804"/>
    <w:rsid w:val="003C769B"/>
    <w:rsid w:val="003D3D5D"/>
    <w:rsid w:val="00584D8A"/>
    <w:rsid w:val="006645A5"/>
    <w:rsid w:val="00672FAD"/>
    <w:rsid w:val="008F4309"/>
    <w:rsid w:val="00945B45"/>
    <w:rsid w:val="00A02562"/>
    <w:rsid w:val="00B20D1F"/>
    <w:rsid w:val="00B323C8"/>
    <w:rsid w:val="00CA65BD"/>
    <w:rsid w:val="00CD2BA9"/>
    <w:rsid w:val="00EF3D0E"/>
    <w:rsid w:val="00F27A00"/>
    <w:rsid w:val="00FD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957B"/>
  <w15:chartTrackingRefBased/>
  <w15:docId w15:val="{9ECA8870-DD8A-4885-8E63-EFCD4048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1"/>
    <w:rsid w:val="003C76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ody Text"/>
    <w:basedOn w:val="a"/>
    <w:link w:val="a4"/>
    <w:uiPriority w:val="1"/>
    <w:qFormat/>
    <w:rsid w:val="003C769B"/>
    <w:pPr>
      <w:autoSpaceDE w:val="0"/>
      <w:autoSpaceDN w:val="0"/>
      <w:adjustRightInd w:val="0"/>
      <w:ind w:left="39"/>
    </w:pPr>
    <w:rPr>
      <w:rFonts w:ascii="Trebuchet MS" w:eastAsiaTheme="minorHAnsi" w:hAnsi="Trebuchet MS" w:cs="Trebuchet MS"/>
      <w:sz w:val="33"/>
      <w:szCs w:val="33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C769B"/>
    <w:rPr>
      <w:rFonts w:ascii="Trebuchet MS" w:hAnsi="Trebuchet MS" w:cs="Trebuchet MS"/>
      <w:sz w:val="33"/>
      <w:szCs w:val="33"/>
    </w:rPr>
  </w:style>
  <w:style w:type="paragraph" w:customStyle="1" w:styleId="ConsPlusNormal">
    <w:name w:val="ConsPlusNormal"/>
    <w:link w:val="ConsPlusNormal0"/>
    <w:qFormat/>
    <w:rsid w:val="00EF3D0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3D0E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5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5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2025-11-06T12:05:00Z</cp:lastPrinted>
  <dcterms:created xsi:type="dcterms:W3CDTF">2025-10-27T09:51:00Z</dcterms:created>
  <dcterms:modified xsi:type="dcterms:W3CDTF">2025-11-07T07:36:00Z</dcterms:modified>
</cp:coreProperties>
</file>