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3BC65B0D" w14:textId="77777777" w:rsidR="002D455B" w:rsidRDefault="002D455B" w:rsidP="00447159">
      <w:pPr>
        <w:jc w:val="center"/>
        <w:rPr>
          <w:sz w:val="26"/>
          <w:szCs w:val="26"/>
        </w:rPr>
      </w:pPr>
    </w:p>
    <w:p w14:paraId="4C1C7A76" w14:textId="439FDCFC" w:rsidR="00447159" w:rsidRPr="00952821" w:rsidRDefault="00447159" w:rsidP="00447159">
      <w:pPr>
        <w:jc w:val="center"/>
        <w:rPr>
          <w:b/>
        </w:rPr>
      </w:pPr>
      <w:r w:rsidRPr="00952821">
        <w:rPr>
          <w:b/>
        </w:rPr>
        <w:t>Т</w:t>
      </w:r>
      <w:r w:rsidR="00EE0332" w:rsidRPr="00952821">
        <w:rPr>
          <w:b/>
        </w:rPr>
        <w:t>ЕХНИЧЕСКОЕ ЗАДАНИЕ</w:t>
      </w:r>
    </w:p>
    <w:p w14:paraId="3C5D4496" w14:textId="75742C29" w:rsidR="00CF491A" w:rsidRPr="00952821" w:rsidRDefault="00BC1E49" w:rsidP="00497A4E">
      <w:pPr>
        <w:jc w:val="center"/>
      </w:pPr>
      <w:r w:rsidRPr="00952821">
        <w:t>на выполнение</w:t>
      </w:r>
      <w:r w:rsidR="004B753F" w:rsidRPr="00952821">
        <w:t xml:space="preserve"> </w:t>
      </w:r>
      <w:r w:rsidR="00E92E66" w:rsidRPr="00952821">
        <w:t>строительно-монтажных работ по</w:t>
      </w:r>
      <w:r w:rsidR="00CF491A" w:rsidRPr="00952821">
        <w:t xml:space="preserve"> объект</w:t>
      </w:r>
      <w:r w:rsidR="00E92E66" w:rsidRPr="00952821">
        <w:t>у</w:t>
      </w:r>
      <w:r w:rsidR="004B753F" w:rsidRPr="00952821">
        <w:t>:</w:t>
      </w:r>
      <w:bookmarkStart w:id="0" w:name="_Hlk45898810"/>
    </w:p>
    <w:bookmarkEnd w:id="0"/>
    <w:p w14:paraId="01F0C363" w14:textId="11679F88" w:rsidR="004C597D" w:rsidRPr="00952821" w:rsidRDefault="00ED7D4B" w:rsidP="004C597D">
      <w:pPr>
        <w:pStyle w:val="a3"/>
        <w:tabs>
          <w:tab w:val="left" w:pos="4170"/>
        </w:tabs>
        <w:jc w:val="center"/>
        <w:rPr>
          <w:szCs w:val="24"/>
        </w:rPr>
      </w:pPr>
      <w:r w:rsidRPr="00952821">
        <w:rPr>
          <w:szCs w:val="24"/>
        </w:rPr>
        <w:t>«</w:t>
      </w:r>
      <w:r w:rsidR="008118B7">
        <w:t>Строительство линии наружного электроосвещения на автомобильной дороге общего пользования регионального значения 35 ОП РЗ 35К-023 Восточный обход г. Симферополя на участках км 1+500 - км 2+600, км 7+675 - км 10+500. Участок км 7+765 - км 9+200</w:t>
      </w:r>
      <w:r w:rsidRPr="00952821">
        <w:rPr>
          <w:szCs w:val="24"/>
        </w:rPr>
        <w:t>»</w:t>
      </w:r>
    </w:p>
    <w:p w14:paraId="383BBC4E" w14:textId="77777777" w:rsidR="00E5139C" w:rsidRPr="00952821" w:rsidRDefault="00E5139C" w:rsidP="00103857">
      <w:pPr>
        <w:pStyle w:val="a3"/>
        <w:tabs>
          <w:tab w:val="left" w:pos="4170"/>
        </w:tabs>
        <w:spacing w:after="0"/>
        <w:rPr>
          <w:szCs w:val="24"/>
        </w:rPr>
      </w:pPr>
    </w:p>
    <w:p w14:paraId="032E5F3B" w14:textId="77777777" w:rsidR="00F6701C" w:rsidRPr="00952821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952821">
        <w:rPr>
          <w:b/>
          <w:szCs w:val="24"/>
        </w:rPr>
        <w:t>Основание для выполнения работ:</w:t>
      </w:r>
    </w:p>
    <w:p w14:paraId="7E156D68" w14:textId="26C59367" w:rsidR="007B77BB" w:rsidRPr="00952821" w:rsidRDefault="007C635B" w:rsidP="007B77BB">
      <w:pPr>
        <w:ind w:left="426"/>
        <w:jc w:val="both"/>
        <w:rPr>
          <w:highlight w:val="yellow"/>
        </w:rPr>
      </w:pPr>
      <w:r w:rsidRPr="007C635B"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95282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952821">
        <w:rPr>
          <w:b/>
          <w:szCs w:val="24"/>
        </w:rPr>
        <w:t xml:space="preserve">Цели выполнения работ по </w:t>
      </w:r>
      <w:r w:rsidR="00C67861" w:rsidRPr="00952821">
        <w:rPr>
          <w:b/>
          <w:szCs w:val="24"/>
        </w:rPr>
        <w:t>объекту</w:t>
      </w:r>
      <w:r w:rsidRPr="00952821">
        <w:rPr>
          <w:b/>
          <w:szCs w:val="24"/>
        </w:rPr>
        <w:t>:</w:t>
      </w:r>
      <w:r w:rsidRPr="00952821">
        <w:rPr>
          <w:szCs w:val="24"/>
        </w:rPr>
        <w:t xml:space="preserve"> </w:t>
      </w:r>
    </w:p>
    <w:p w14:paraId="62C58BC0" w14:textId="14E170EB" w:rsidR="002E25E7" w:rsidRPr="00952821" w:rsidRDefault="00F97114" w:rsidP="00E92E66">
      <w:pPr>
        <w:pStyle w:val="a3"/>
        <w:spacing w:after="0"/>
        <w:ind w:left="426" w:firstLine="282"/>
        <w:jc w:val="both"/>
        <w:rPr>
          <w:spacing w:val="-1"/>
          <w:szCs w:val="24"/>
        </w:rPr>
      </w:pPr>
      <w:r w:rsidRPr="00952821">
        <w:rPr>
          <w:szCs w:val="24"/>
        </w:rPr>
        <w:t>Выполнение строительно-монтажных работ на объекте, повышение безопасности дорожного движения и установлении обязательных требований в части устройства стационарного электрического освещения на автомобильных дорогах Республики Крым.</w:t>
      </w:r>
    </w:p>
    <w:p w14:paraId="2863CD1F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31F859A6" w14:textId="0F541985" w:rsidR="00F6701C" w:rsidRPr="0095282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Исходные данные:</w:t>
      </w:r>
    </w:p>
    <w:p w14:paraId="17C0F4E2" w14:textId="1E4725E3" w:rsidR="00F6701C" w:rsidRPr="00952821" w:rsidRDefault="002D455B" w:rsidP="002D455B">
      <w:pPr>
        <w:pStyle w:val="a3"/>
        <w:spacing w:after="0"/>
        <w:ind w:left="426" w:firstLine="283"/>
        <w:jc w:val="both"/>
        <w:rPr>
          <w:szCs w:val="24"/>
        </w:rPr>
      </w:pPr>
      <w:r w:rsidRPr="00952821">
        <w:rPr>
          <w:szCs w:val="24"/>
        </w:rPr>
        <w:t xml:space="preserve">Положительное заключение ГАУ РК «Государственная строительная экспертиза» от </w:t>
      </w:r>
      <w:r w:rsidR="00A826A3">
        <w:rPr>
          <w:szCs w:val="24"/>
        </w:rPr>
        <w:t>2</w:t>
      </w:r>
      <w:r w:rsidR="008118B7">
        <w:rPr>
          <w:szCs w:val="24"/>
        </w:rPr>
        <w:t>4</w:t>
      </w:r>
      <w:r w:rsidRPr="00952821">
        <w:rPr>
          <w:szCs w:val="24"/>
        </w:rPr>
        <w:t>.</w:t>
      </w:r>
      <w:r w:rsidR="001F0BEE">
        <w:rPr>
          <w:szCs w:val="24"/>
        </w:rPr>
        <w:t>0</w:t>
      </w:r>
      <w:r w:rsidR="00CA419E">
        <w:rPr>
          <w:szCs w:val="24"/>
        </w:rPr>
        <w:t>4</w:t>
      </w:r>
      <w:r w:rsidRPr="00952821">
        <w:rPr>
          <w:szCs w:val="24"/>
        </w:rPr>
        <w:t>.202</w:t>
      </w:r>
      <w:r w:rsidR="00A826A3">
        <w:rPr>
          <w:szCs w:val="24"/>
        </w:rPr>
        <w:t>4</w:t>
      </w:r>
      <w:r w:rsidRPr="00952821">
        <w:rPr>
          <w:szCs w:val="24"/>
        </w:rPr>
        <w:t xml:space="preserve"> № 91-1-1-3-</w:t>
      </w:r>
      <w:r w:rsidR="00A826A3">
        <w:rPr>
          <w:szCs w:val="24"/>
        </w:rPr>
        <w:t>0</w:t>
      </w:r>
      <w:r w:rsidR="008118B7">
        <w:rPr>
          <w:szCs w:val="24"/>
        </w:rPr>
        <w:t>19874</w:t>
      </w:r>
      <w:r w:rsidRPr="00952821">
        <w:rPr>
          <w:szCs w:val="24"/>
        </w:rPr>
        <w:t>-202</w:t>
      </w:r>
      <w:r w:rsidR="00A826A3">
        <w:rPr>
          <w:szCs w:val="24"/>
        </w:rPr>
        <w:t>4</w:t>
      </w:r>
    </w:p>
    <w:p w14:paraId="3FE35581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0C1F0422" w14:textId="77777777" w:rsidR="00C67861" w:rsidRPr="0095282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952821">
        <w:rPr>
          <w:rFonts w:ascii="Times New Roman" w:hAnsi="Times New Roman"/>
          <w:b/>
          <w:sz w:val="24"/>
          <w:szCs w:val="24"/>
        </w:rPr>
        <w:t>Те</w:t>
      </w:r>
      <w:r w:rsidR="00EE0332" w:rsidRPr="00952821">
        <w:rPr>
          <w:rFonts w:ascii="Times New Roman" w:hAnsi="Times New Roman"/>
          <w:b/>
          <w:sz w:val="24"/>
          <w:szCs w:val="24"/>
        </w:rPr>
        <w:t>х</w:t>
      </w:r>
      <w:r w:rsidR="004B753F" w:rsidRPr="00952821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952821">
        <w:rPr>
          <w:rFonts w:ascii="Times New Roman" w:hAnsi="Times New Roman"/>
          <w:b/>
          <w:sz w:val="24"/>
          <w:szCs w:val="24"/>
        </w:rPr>
        <w:t>:</w:t>
      </w:r>
    </w:p>
    <w:p w14:paraId="26C1E98B" w14:textId="0FCD85C5" w:rsidR="00247214" w:rsidRPr="00952821" w:rsidRDefault="00F43C19" w:rsidP="00E92E66">
      <w:pPr>
        <w:pStyle w:val="a3"/>
        <w:tabs>
          <w:tab w:val="left" w:pos="4170"/>
        </w:tabs>
        <w:ind w:left="426" w:firstLine="283"/>
        <w:jc w:val="both"/>
        <w:rPr>
          <w:iCs/>
          <w:szCs w:val="24"/>
        </w:rPr>
      </w:pPr>
      <w:r w:rsidRPr="00952821">
        <w:rPr>
          <w:iCs/>
          <w:szCs w:val="24"/>
        </w:rPr>
        <w:t>«</w:t>
      </w:r>
      <w:r w:rsidR="008118B7">
        <w:t>Строительство линии наружного электроосвещения на автомобильной дороге общего пользования регионального значения 35 ОП РЗ 35К-023 Восточный обход г. Симферополя на участках км 1+500 - км 2+600, км 7+675 - км 10+500. Участок км 7+765 - км 9+200</w:t>
      </w:r>
      <w:r w:rsidR="00ED7D4B" w:rsidRPr="00952821">
        <w:rPr>
          <w:iCs/>
          <w:szCs w:val="24"/>
        </w:rPr>
        <w:t>»</w:t>
      </w:r>
    </w:p>
    <w:tbl>
      <w:tblPr>
        <w:tblStyle w:val="aa"/>
        <w:tblW w:w="0" w:type="auto"/>
        <w:tblInd w:w="421" w:type="dxa"/>
        <w:tblLook w:val="04A0" w:firstRow="1" w:lastRow="0" w:firstColumn="1" w:lastColumn="0" w:noHBand="0" w:noVBand="1"/>
      </w:tblPr>
      <w:tblGrid>
        <w:gridCol w:w="845"/>
        <w:gridCol w:w="4833"/>
        <w:gridCol w:w="1496"/>
        <w:gridCol w:w="2316"/>
      </w:tblGrid>
      <w:tr w:rsidR="008F2B7A" w:rsidRPr="00952821" w14:paraId="5D454EF1" w14:textId="77777777" w:rsidTr="008F2B7A">
        <w:tc>
          <w:tcPr>
            <w:tcW w:w="850" w:type="dxa"/>
          </w:tcPr>
          <w:p w14:paraId="7FCE86F4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№ п/п</w:t>
            </w:r>
          </w:p>
        </w:tc>
        <w:tc>
          <w:tcPr>
            <w:tcW w:w="5099" w:type="dxa"/>
            <w:vAlign w:val="center"/>
          </w:tcPr>
          <w:p w14:paraId="311C4237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Наименование показателей</w:t>
            </w:r>
          </w:p>
        </w:tc>
        <w:tc>
          <w:tcPr>
            <w:tcW w:w="1142" w:type="dxa"/>
            <w:vAlign w:val="center"/>
          </w:tcPr>
          <w:p w14:paraId="24251053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Ед. изм.</w:t>
            </w:r>
          </w:p>
        </w:tc>
        <w:tc>
          <w:tcPr>
            <w:tcW w:w="2399" w:type="dxa"/>
            <w:vAlign w:val="center"/>
          </w:tcPr>
          <w:p w14:paraId="3CEFF98C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Значение</w:t>
            </w:r>
          </w:p>
        </w:tc>
      </w:tr>
      <w:tr w:rsidR="008F2B7A" w:rsidRPr="00952821" w14:paraId="6F40EF2B" w14:textId="77777777" w:rsidTr="002D455B">
        <w:tc>
          <w:tcPr>
            <w:tcW w:w="850" w:type="dxa"/>
            <w:vAlign w:val="center"/>
          </w:tcPr>
          <w:p w14:paraId="46F260A5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1</w:t>
            </w:r>
          </w:p>
        </w:tc>
        <w:tc>
          <w:tcPr>
            <w:tcW w:w="5099" w:type="dxa"/>
          </w:tcPr>
          <w:p w14:paraId="5B7285C3" w14:textId="7A605CC4" w:rsidR="008F2B7A" w:rsidRPr="00952821" w:rsidRDefault="00F97114" w:rsidP="00B94C41">
            <w:pPr>
              <w:ind w:right="227"/>
            </w:pPr>
            <w:r w:rsidRPr="00952821">
              <w:t>Вид строительства</w:t>
            </w:r>
          </w:p>
        </w:tc>
        <w:tc>
          <w:tcPr>
            <w:tcW w:w="1142" w:type="dxa"/>
            <w:vAlign w:val="center"/>
          </w:tcPr>
          <w:p w14:paraId="5382724A" w14:textId="3108DB3A" w:rsidR="008F2B7A" w:rsidRPr="00952821" w:rsidRDefault="002D455B" w:rsidP="002D455B">
            <w:pPr>
              <w:ind w:right="227"/>
              <w:jc w:val="center"/>
            </w:pPr>
            <w:r w:rsidRPr="00952821">
              <w:t>-</w:t>
            </w:r>
          </w:p>
        </w:tc>
        <w:tc>
          <w:tcPr>
            <w:tcW w:w="2399" w:type="dxa"/>
            <w:vAlign w:val="center"/>
          </w:tcPr>
          <w:p w14:paraId="4E6762AA" w14:textId="494C8A63" w:rsidR="008F2B7A" w:rsidRPr="00952821" w:rsidRDefault="002D455B" w:rsidP="00B94C41">
            <w:pPr>
              <w:ind w:right="227"/>
              <w:jc w:val="center"/>
            </w:pPr>
            <w:r w:rsidRPr="00952821">
              <w:t>новое</w:t>
            </w:r>
          </w:p>
        </w:tc>
      </w:tr>
      <w:tr w:rsidR="008F2B7A" w:rsidRPr="00952821" w14:paraId="55A7D4A1" w14:textId="77777777" w:rsidTr="002D455B">
        <w:tc>
          <w:tcPr>
            <w:tcW w:w="850" w:type="dxa"/>
            <w:vAlign w:val="center"/>
          </w:tcPr>
          <w:p w14:paraId="2924358A" w14:textId="77777777" w:rsidR="008F2B7A" w:rsidRPr="00952821" w:rsidRDefault="008F2B7A" w:rsidP="00B94C41">
            <w:pPr>
              <w:tabs>
                <w:tab w:val="left" w:pos="1168"/>
              </w:tabs>
              <w:ind w:right="57"/>
              <w:jc w:val="center"/>
            </w:pPr>
            <w:r w:rsidRPr="00952821">
              <w:t>2</w:t>
            </w:r>
          </w:p>
        </w:tc>
        <w:tc>
          <w:tcPr>
            <w:tcW w:w="5099" w:type="dxa"/>
          </w:tcPr>
          <w:p w14:paraId="6D26BEC7" w14:textId="2A78F6B3" w:rsidR="008F2B7A" w:rsidRPr="00952821" w:rsidRDefault="00F97114" w:rsidP="00B94C41">
            <w:pPr>
              <w:ind w:right="227"/>
            </w:pPr>
            <w:r w:rsidRPr="00952821">
              <w:t xml:space="preserve">Протяженность </w:t>
            </w:r>
            <w:r w:rsidR="001F0BEE">
              <w:t xml:space="preserve">освещаемого </w:t>
            </w:r>
            <w:r w:rsidRPr="00952821">
              <w:t>участка автомобильной дороги</w:t>
            </w:r>
          </w:p>
        </w:tc>
        <w:tc>
          <w:tcPr>
            <w:tcW w:w="1142" w:type="dxa"/>
            <w:vAlign w:val="center"/>
          </w:tcPr>
          <w:p w14:paraId="0271DBB9" w14:textId="2A8540EB" w:rsidR="008F2B7A" w:rsidRPr="00952821" w:rsidRDefault="008118B7" w:rsidP="002D455B">
            <w:pPr>
              <w:ind w:right="227"/>
              <w:jc w:val="center"/>
            </w:pPr>
            <w:r>
              <w:t>к</w:t>
            </w:r>
            <w:r w:rsidR="002D455B" w:rsidRPr="00952821">
              <w:t>м</w:t>
            </w:r>
          </w:p>
        </w:tc>
        <w:tc>
          <w:tcPr>
            <w:tcW w:w="2399" w:type="dxa"/>
            <w:vAlign w:val="center"/>
          </w:tcPr>
          <w:p w14:paraId="6506EC65" w14:textId="653D1B4B" w:rsidR="008F2B7A" w:rsidRPr="00EF0500" w:rsidRDefault="00CA419E" w:rsidP="00B94C41">
            <w:pPr>
              <w:ind w:right="227"/>
              <w:jc w:val="center"/>
              <w:rPr>
                <w:lang w:val="en-US"/>
              </w:rPr>
            </w:pPr>
            <w:r>
              <w:t>1,</w:t>
            </w:r>
            <w:r w:rsidR="008118B7">
              <w:t>500</w:t>
            </w:r>
          </w:p>
        </w:tc>
      </w:tr>
      <w:tr w:rsidR="008F2B7A" w:rsidRPr="00952821" w14:paraId="4A43F31C" w14:textId="77777777" w:rsidTr="002D455B">
        <w:tc>
          <w:tcPr>
            <w:tcW w:w="850" w:type="dxa"/>
            <w:vAlign w:val="center"/>
          </w:tcPr>
          <w:p w14:paraId="22951196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3</w:t>
            </w:r>
          </w:p>
        </w:tc>
        <w:tc>
          <w:tcPr>
            <w:tcW w:w="5099" w:type="dxa"/>
          </w:tcPr>
          <w:p w14:paraId="4BD06CF3" w14:textId="56F50191" w:rsidR="008F2B7A" w:rsidRPr="00952821" w:rsidRDefault="00CA419E" w:rsidP="00B94C41">
            <w:pPr>
              <w:ind w:right="227"/>
            </w:pPr>
            <w:r>
              <w:t>Количество опор наружного освещения</w:t>
            </w:r>
          </w:p>
        </w:tc>
        <w:tc>
          <w:tcPr>
            <w:tcW w:w="1142" w:type="dxa"/>
            <w:vAlign w:val="center"/>
          </w:tcPr>
          <w:p w14:paraId="15F08EBB" w14:textId="14A93407" w:rsidR="008F2B7A" w:rsidRPr="00952821" w:rsidRDefault="00CA419E" w:rsidP="002D455B">
            <w:pPr>
              <w:ind w:right="227"/>
              <w:jc w:val="center"/>
            </w:pPr>
            <w:proofErr w:type="spellStart"/>
            <w:r>
              <w:t>ш</w:t>
            </w:r>
            <w:r w:rsidR="001F0BEE" w:rsidRPr="00952821">
              <w:t>т</w:t>
            </w:r>
            <w:proofErr w:type="spellEnd"/>
          </w:p>
        </w:tc>
        <w:tc>
          <w:tcPr>
            <w:tcW w:w="2399" w:type="dxa"/>
          </w:tcPr>
          <w:p w14:paraId="48A0575A" w14:textId="0EA34011" w:rsidR="00CA419E" w:rsidRPr="00CA419E" w:rsidRDefault="00CA419E" w:rsidP="00CA419E">
            <w:pPr>
              <w:ind w:right="227"/>
              <w:jc w:val="center"/>
            </w:pPr>
            <w:r>
              <w:t>96</w:t>
            </w:r>
          </w:p>
        </w:tc>
      </w:tr>
      <w:tr w:rsidR="00CA419E" w:rsidRPr="00952821" w14:paraId="715D8793" w14:textId="77777777" w:rsidTr="002D455B">
        <w:tc>
          <w:tcPr>
            <w:tcW w:w="850" w:type="dxa"/>
            <w:vAlign w:val="center"/>
          </w:tcPr>
          <w:p w14:paraId="34CD42CC" w14:textId="1049EA40" w:rsidR="00CA419E" w:rsidRPr="00952821" w:rsidRDefault="00CA419E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>
              <w:t>4</w:t>
            </w:r>
          </w:p>
        </w:tc>
        <w:tc>
          <w:tcPr>
            <w:tcW w:w="5099" w:type="dxa"/>
          </w:tcPr>
          <w:p w14:paraId="41885683" w14:textId="41D03573" w:rsidR="00CA419E" w:rsidRPr="00952821" w:rsidRDefault="00CA419E" w:rsidP="00B94C41">
            <w:pPr>
              <w:ind w:right="227"/>
            </w:pPr>
            <w:r>
              <w:t>Уровень напряжения в точке подключения</w:t>
            </w:r>
          </w:p>
        </w:tc>
        <w:tc>
          <w:tcPr>
            <w:tcW w:w="1142" w:type="dxa"/>
            <w:vAlign w:val="center"/>
          </w:tcPr>
          <w:p w14:paraId="266BC798" w14:textId="559F9F9D" w:rsidR="00CA419E" w:rsidRPr="00952821" w:rsidRDefault="00CA419E" w:rsidP="002D455B">
            <w:pPr>
              <w:ind w:right="227"/>
              <w:jc w:val="center"/>
            </w:pPr>
            <w:r>
              <w:t>киловольт</w:t>
            </w:r>
          </w:p>
        </w:tc>
        <w:tc>
          <w:tcPr>
            <w:tcW w:w="2399" w:type="dxa"/>
          </w:tcPr>
          <w:p w14:paraId="0FD4CA32" w14:textId="392C8EDE" w:rsidR="00CA419E" w:rsidRDefault="00CA419E" w:rsidP="00CA419E">
            <w:pPr>
              <w:ind w:right="227"/>
              <w:jc w:val="center"/>
            </w:pPr>
            <w:r>
              <w:t>0,4</w:t>
            </w:r>
          </w:p>
        </w:tc>
      </w:tr>
    </w:tbl>
    <w:p w14:paraId="194741B5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Сроки выполнения работ:</w:t>
      </w:r>
    </w:p>
    <w:p w14:paraId="5DB06969" w14:textId="665C44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До </w:t>
      </w:r>
      <w:r w:rsidR="002D455B" w:rsidRPr="00952821">
        <w:rPr>
          <w:b/>
          <w:szCs w:val="24"/>
        </w:rPr>
        <w:t>1</w:t>
      </w:r>
      <w:r w:rsidRPr="00952821">
        <w:rPr>
          <w:b/>
          <w:szCs w:val="24"/>
        </w:rPr>
        <w:t xml:space="preserve"> </w:t>
      </w:r>
      <w:r w:rsidR="002D455B" w:rsidRPr="00952821">
        <w:rPr>
          <w:b/>
          <w:szCs w:val="24"/>
        </w:rPr>
        <w:t>ноября</w:t>
      </w:r>
      <w:r w:rsidRPr="00952821">
        <w:rPr>
          <w:b/>
          <w:szCs w:val="24"/>
        </w:rPr>
        <w:t xml:space="preserve"> 202</w:t>
      </w:r>
      <w:r w:rsidR="002D455B" w:rsidRPr="00952821">
        <w:rPr>
          <w:b/>
          <w:szCs w:val="24"/>
        </w:rPr>
        <w:t>5</w:t>
      </w:r>
      <w:r w:rsidRPr="00952821">
        <w:rPr>
          <w:szCs w:val="24"/>
        </w:rPr>
        <w:t xml:space="preserve"> года.</w:t>
      </w:r>
    </w:p>
    <w:p w14:paraId="53C8C4E0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Общие требования.</w:t>
      </w:r>
    </w:p>
    <w:p w14:paraId="58359626" w14:textId="77777777" w:rsidR="00035111" w:rsidRPr="00952821" w:rsidRDefault="00035111" w:rsidP="00035111">
      <w:pPr>
        <w:pStyle w:val="a3"/>
        <w:ind w:left="426"/>
        <w:jc w:val="both"/>
        <w:rPr>
          <w:b/>
          <w:szCs w:val="24"/>
        </w:rPr>
      </w:pPr>
      <w:r w:rsidRPr="00952821">
        <w:rPr>
          <w:b/>
          <w:szCs w:val="24"/>
        </w:rPr>
        <w:t>Основные задачи Подрядчика:</w:t>
      </w:r>
    </w:p>
    <w:p w14:paraId="1ACE024E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1.</w:t>
      </w:r>
      <w:r w:rsidRPr="00952821">
        <w:rPr>
          <w:szCs w:val="24"/>
        </w:rPr>
        <w:t xml:space="preserve"> 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2.</w:t>
      </w:r>
      <w:r w:rsidRPr="00952821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32DF672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F84A00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lastRenderedPageBreak/>
        <w:t>Направить в региональное/местное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3.</w:t>
      </w:r>
      <w:r w:rsidRPr="00952821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 w:rsidRPr="00952821">
        <w:rPr>
          <w:szCs w:val="24"/>
        </w:rPr>
        <w:t>19</w:t>
      </w:r>
      <w:r w:rsidRPr="00952821">
        <w:rPr>
          <w:szCs w:val="24"/>
        </w:rPr>
        <w:t xml:space="preserve">. </w:t>
      </w:r>
    </w:p>
    <w:p w14:paraId="2776DBD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Места производства работ обустроить в соответствии с рекомендацией по организации движения и ограждению мест производства дорожных работ ОДМ 218.6.019-2016 (Приложение В) и техническими требованиями ГОСТ Р 52290-2004, на которых указывается следующая информация: вид работ, наименование объекта, сроки начала и окончания работ, наименование Заказчика, Подрядчика, Ф.И.О. и контактный телефон производителя работ.</w:t>
      </w:r>
    </w:p>
    <w:p w14:paraId="15DBCA6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4.</w:t>
      </w:r>
      <w:r w:rsidRPr="00952821">
        <w:rPr>
          <w:szCs w:val="24"/>
        </w:rPr>
        <w:t xml:space="preserve"> Изготовить и установить за свой счет, с обеих сторон объекта, улицы, информационные щиты на желтом фоне, шрифтом в соответствии с ОДМ 218.6.019-2016 (Приложение В) и ГОСТ Р 52290-2004. Эскиз и параметры размера согласовываются Заказчиком (уполномоченным сотрудником).</w:t>
      </w:r>
    </w:p>
    <w:p w14:paraId="2BF187D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5.</w:t>
      </w:r>
      <w:r w:rsidRPr="00952821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14:paraId="6BF557E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Пояснительная записка;</w:t>
      </w:r>
    </w:p>
    <w:p w14:paraId="3E3A7BC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Технико-экономические показатели объекта;</w:t>
      </w:r>
    </w:p>
    <w:p w14:paraId="64AC78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График выполнения строительно-монтажных работ/Календарный график;</w:t>
      </w:r>
    </w:p>
    <w:p w14:paraId="47A74BC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14:paraId="7812CF8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Проект производства работ кранами;</w:t>
      </w:r>
    </w:p>
    <w:p w14:paraId="04B1789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Расчет потребности в основных материалах, людях, механизмах, исходя из физических объемов на объекте;</w:t>
      </w:r>
    </w:p>
    <w:p w14:paraId="276D0C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Приказы на ответственных лиц Подрядчика;</w:t>
      </w:r>
    </w:p>
    <w:p w14:paraId="3EF82F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карт подбора бетонных смесей;</w:t>
      </w:r>
    </w:p>
    <w:p w14:paraId="52410E51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рецептов на приготовление асфальтобетонных смесей.</w:t>
      </w:r>
    </w:p>
    <w:p w14:paraId="24CF147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ППР Заказчиком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750E74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6.</w:t>
      </w:r>
      <w:r w:rsidRPr="00952821">
        <w:rPr>
          <w:szCs w:val="24"/>
        </w:rPr>
        <w:t xml:space="preserve"> 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 и ППР.</w:t>
      </w:r>
    </w:p>
    <w:p w14:paraId="35C67F8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7.</w:t>
      </w:r>
      <w:r w:rsidRPr="00952821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lastRenderedPageBreak/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8.</w:t>
      </w:r>
      <w:r w:rsidRPr="00952821">
        <w:rPr>
          <w:szCs w:val="24"/>
        </w:rPr>
        <w:t xml:space="preserve"> 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14:paraId="2EF55C5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9.</w:t>
      </w:r>
      <w:r w:rsidRPr="00952821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10.</w:t>
      </w:r>
      <w:r w:rsidRPr="00952821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14:paraId="78B655CC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11.</w:t>
      </w:r>
      <w:r w:rsidRPr="00952821">
        <w:rPr>
          <w:szCs w:val="24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материала.</w:t>
      </w:r>
    </w:p>
    <w:p w14:paraId="06067DA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12.</w:t>
      </w:r>
      <w:r w:rsidRPr="00952821">
        <w:rPr>
          <w:szCs w:val="24"/>
        </w:rPr>
        <w:t xml:space="preserve"> Обеспечить нахождение работников Подрядчика на объекте в средствах индивидуальной защиты и специальной одежде определенного образца оранжевого или зеленого цвета со </w:t>
      </w:r>
      <w:proofErr w:type="spellStart"/>
      <w:r w:rsidRPr="00952821">
        <w:rPr>
          <w:szCs w:val="24"/>
        </w:rPr>
        <w:t>световозвращающими</w:t>
      </w:r>
      <w:proofErr w:type="spellEnd"/>
      <w:r w:rsidRPr="00952821">
        <w:rPr>
          <w:szCs w:val="24"/>
        </w:rPr>
        <w:t xml:space="preserve"> материалами (ГОСТ 12.4.281-2014, ГОСТ 12.4.280-2014), с указанием фирменного наименования Подрядчика (логотипа, бренда).</w:t>
      </w:r>
    </w:p>
    <w:p w14:paraId="420F43F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13.</w:t>
      </w:r>
      <w:r w:rsidRPr="00952821">
        <w:rPr>
          <w:szCs w:val="24"/>
        </w:rPr>
        <w:t xml:space="preserve"> По требованию Заказчика предоставить транспорт для осуществления служебного выезда на объект, с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14.</w:t>
      </w:r>
      <w:r w:rsidRPr="00952821">
        <w:rPr>
          <w:szCs w:val="24"/>
        </w:rPr>
        <w:t xml:space="preserve"> 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15.</w:t>
      </w:r>
      <w:r w:rsidRPr="00952821">
        <w:rPr>
          <w:szCs w:val="24"/>
        </w:rPr>
        <w:t xml:space="preserve"> 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Заказчика, эксплуатирующей организации, балансодержателя объекта, приглашенных специалистов для составления ведомости дефектов и мероприятий по их устранению.</w:t>
      </w:r>
    </w:p>
    <w:p w14:paraId="4BFE0C2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lastRenderedPageBreak/>
        <w:t>16.</w:t>
      </w:r>
      <w:r w:rsidRPr="00952821">
        <w:rPr>
          <w:szCs w:val="24"/>
        </w:rPr>
        <w:t xml:space="preserve"> 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17.</w:t>
      </w:r>
      <w:r w:rsidRPr="00952821">
        <w:rPr>
          <w:szCs w:val="24"/>
        </w:rPr>
        <w:t xml:space="preserve"> Производить фото-</w:t>
      </w:r>
      <w:proofErr w:type="spellStart"/>
      <w:r w:rsidRPr="00952821">
        <w:rPr>
          <w:szCs w:val="24"/>
        </w:rPr>
        <w:t>фидео</w:t>
      </w:r>
      <w:proofErr w:type="spellEnd"/>
      <w:r w:rsidRPr="00952821">
        <w:rPr>
          <w:szCs w:val="24"/>
        </w:rPr>
        <w:t xml:space="preserve"> съёмку объекта до начала строительно-монтажных работ, в том числе по каждому этапу и виду работ, а также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 законченного объекта квадрокоптером, ее предоставление.</w:t>
      </w:r>
    </w:p>
    <w:p w14:paraId="4A50E30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18.</w:t>
      </w:r>
      <w:r w:rsidRPr="00952821">
        <w:rPr>
          <w:szCs w:val="24"/>
        </w:rPr>
        <w:t xml:space="preserve"> 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19.</w:t>
      </w:r>
      <w:r w:rsidRPr="00952821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 в срок не более чем 2 суток (48 часов) по каждой захватке, 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20.</w:t>
      </w:r>
      <w:r w:rsidRPr="00952821">
        <w:rPr>
          <w:szCs w:val="24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21.</w:t>
      </w:r>
      <w:r w:rsidRPr="00952821">
        <w:rPr>
          <w:szCs w:val="24"/>
        </w:rPr>
        <w:t xml:space="preserve"> 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792C743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22.</w:t>
      </w:r>
      <w:r w:rsidRPr="00952821">
        <w:rPr>
          <w:szCs w:val="24"/>
        </w:rPr>
        <w:t xml:space="preserve"> 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23.</w:t>
      </w:r>
      <w:r w:rsidRPr="00952821">
        <w:rPr>
          <w:szCs w:val="24"/>
        </w:rPr>
        <w:t xml:space="preserve"> 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952821">
        <w:rPr>
          <w:szCs w:val="24"/>
        </w:rPr>
        <w:t>справочно</w:t>
      </w:r>
      <w:proofErr w:type="spellEnd"/>
      <w:r w:rsidRPr="00952821">
        <w:rPr>
          <w:szCs w:val="24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материала.</w:t>
      </w:r>
    </w:p>
    <w:p w14:paraId="70D0D765" w14:textId="77777777" w:rsidR="0003511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24.</w:t>
      </w:r>
      <w:r w:rsidRPr="00952821">
        <w:rPr>
          <w:szCs w:val="24"/>
        </w:rPr>
        <w:t xml:space="preserve"> Представлять запрашиваемую Заказчиком информацию в сроки, установленные в требованиях, письмах, уведомлениях.</w:t>
      </w:r>
    </w:p>
    <w:p w14:paraId="10CE041A" w14:textId="77777777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20217A">
        <w:rPr>
          <w:b/>
          <w:sz w:val="26"/>
          <w:szCs w:val="26"/>
        </w:rPr>
        <w:t>25.</w:t>
      </w:r>
      <w:r w:rsidRPr="0020217A">
        <w:rPr>
          <w:sz w:val="26"/>
          <w:szCs w:val="26"/>
        </w:rPr>
        <w:t xml:space="preserve"> По мере закрытия ежемесячных выполненных объемов строительно-монтажных работ Подрядчик представляет полный комплект исполнительной документации по выполненным работам, подписанный строительным контролем Заказчика и скомплектованный в соответствии с подаваемым Актом выполненных работ (КС-2). Исполнительная документация должна быть представлена в бумажном виде, </w:t>
      </w:r>
      <w:proofErr w:type="spellStart"/>
      <w:r w:rsidRPr="0020217A">
        <w:rPr>
          <w:sz w:val="26"/>
          <w:szCs w:val="26"/>
        </w:rPr>
        <w:t>укомплектованна</w:t>
      </w:r>
      <w:proofErr w:type="spellEnd"/>
      <w:r w:rsidRPr="0020217A">
        <w:rPr>
          <w:sz w:val="26"/>
          <w:szCs w:val="26"/>
        </w:rPr>
        <w:t xml:space="preserve"> в специальные коробки размером 35*35*55см. из плотного картона. Поверх коробки должна быть расположена опись (реестр) содержимого данной коробки, в случае если опись на одном листе, то наклеенная поверх коробки, в случае если опись на нескольких листах, то вложена в файл, приклеенный к коробке с торцевой стороны. С противоположной стороны (другая торцевая сторона коробки) должен быть приклеен информационный лист шрифтом 72 размера, </w:t>
      </w:r>
      <w:r w:rsidRPr="0020217A">
        <w:rPr>
          <w:sz w:val="26"/>
          <w:szCs w:val="26"/>
        </w:rPr>
        <w:lastRenderedPageBreak/>
        <w:t xml:space="preserve">содержащий следующую информацию: год реализации объекта, контрактное наименование объекта, номер и количество КС-2, </w:t>
      </w:r>
      <w:proofErr w:type="spellStart"/>
      <w:r w:rsidRPr="0020217A">
        <w:rPr>
          <w:sz w:val="26"/>
          <w:szCs w:val="26"/>
        </w:rPr>
        <w:t>содержащися</w:t>
      </w:r>
      <w:proofErr w:type="spellEnd"/>
      <w:r w:rsidRPr="0020217A">
        <w:rPr>
          <w:sz w:val="26"/>
          <w:szCs w:val="26"/>
        </w:rPr>
        <w:t xml:space="preserve"> в коробке. Также в обязательном порядке представленному комплекту в бумажном виде должна прилагаться электронная копия на цифровом носителе (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диск). Также содержание 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дисков, прилагаемых к ежемесячному выполнению, дублируется еще одним электронным носителем, прилагаемым к итоговому акту КС-6 по завершению контракта. Данный носитель в формате </w:t>
      </w:r>
      <w:proofErr w:type="spellStart"/>
      <w:r w:rsidRPr="0020217A">
        <w:rPr>
          <w:sz w:val="26"/>
          <w:szCs w:val="26"/>
        </w:rPr>
        <w:t>флеш</w:t>
      </w:r>
      <w:proofErr w:type="spellEnd"/>
      <w:r w:rsidRPr="0020217A">
        <w:rPr>
          <w:sz w:val="26"/>
          <w:szCs w:val="26"/>
        </w:rPr>
        <w:t>-накопителя должен быть обклеен бумагой с номером Контракта.</w:t>
      </w:r>
    </w:p>
    <w:p w14:paraId="4A8018FC" w14:textId="30D55604" w:rsidR="007C635B" w:rsidRPr="005911D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26.</w:t>
      </w:r>
      <w:r w:rsidRPr="005911DA">
        <w:rPr>
          <w:sz w:val="26"/>
          <w:szCs w:val="26"/>
        </w:rPr>
        <w:t xml:space="preserve"> Также Подрядчик своими силами, либо силами специализированной нанятой организацией производит работу по упрощенной паспортизации готового </w:t>
      </w:r>
      <w:r w:rsidR="005911DA">
        <w:rPr>
          <w:sz w:val="26"/>
          <w:szCs w:val="26"/>
        </w:rPr>
        <w:t>объекта</w:t>
      </w:r>
      <w:r w:rsidRPr="005911DA">
        <w:rPr>
          <w:sz w:val="26"/>
          <w:szCs w:val="26"/>
        </w:rPr>
        <w:t>. Паспорт объекта должен содержать основные технические характеристики (</w:t>
      </w:r>
      <w:r w:rsidR="005911DA">
        <w:rPr>
          <w:sz w:val="26"/>
          <w:szCs w:val="26"/>
        </w:rPr>
        <w:t>протяженность, потребляемая мощность, расположение шкафов управления, ведомость координат расположения опор</w:t>
      </w:r>
      <w:r w:rsidRPr="005911DA">
        <w:rPr>
          <w:sz w:val="26"/>
          <w:szCs w:val="26"/>
        </w:rPr>
        <w:t>), схема плана коммуникаций, построенных или перенесенных в процессе реализации Контракта.</w:t>
      </w:r>
    </w:p>
    <w:p w14:paraId="2F4B5696" w14:textId="763A7C80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27.</w:t>
      </w:r>
      <w:r w:rsidRPr="005911DA">
        <w:rPr>
          <w:sz w:val="26"/>
          <w:szCs w:val="26"/>
        </w:rPr>
        <w:t xml:space="preserve"> </w:t>
      </w:r>
      <w:r w:rsidR="005911DA" w:rsidRPr="005911DA">
        <w:rPr>
          <w:sz w:val="26"/>
          <w:szCs w:val="26"/>
        </w:rPr>
        <w:t>О</w:t>
      </w:r>
      <w:r w:rsidRPr="005911DA">
        <w:rPr>
          <w:sz w:val="26"/>
          <w:szCs w:val="26"/>
        </w:rPr>
        <w:t xml:space="preserve">плата за техническое присоединение к </w:t>
      </w:r>
      <w:proofErr w:type="gramStart"/>
      <w:r w:rsidRPr="005911DA">
        <w:rPr>
          <w:sz w:val="26"/>
          <w:szCs w:val="26"/>
        </w:rPr>
        <w:t>сетям  ГУП</w:t>
      </w:r>
      <w:proofErr w:type="gramEnd"/>
      <w:r w:rsidRPr="005911DA">
        <w:rPr>
          <w:sz w:val="26"/>
          <w:szCs w:val="26"/>
        </w:rPr>
        <w:t xml:space="preserve"> РК «</w:t>
      </w:r>
      <w:proofErr w:type="spellStart"/>
      <w:r w:rsidRPr="005911DA">
        <w:rPr>
          <w:sz w:val="26"/>
          <w:szCs w:val="26"/>
        </w:rPr>
        <w:t>Крымэнерго</w:t>
      </w:r>
      <w:proofErr w:type="spellEnd"/>
      <w:r w:rsidRPr="005911DA">
        <w:rPr>
          <w:sz w:val="26"/>
          <w:szCs w:val="26"/>
        </w:rPr>
        <w:t xml:space="preserve">» производится подрядной организацией в счет непредвиденных расходов (если </w:t>
      </w:r>
      <w:proofErr w:type="spellStart"/>
      <w:r w:rsidRPr="005911DA">
        <w:rPr>
          <w:sz w:val="26"/>
          <w:szCs w:val="26"/>
        </w:rPr>
        <w:t>присоеденение</w:t>
      </w:r>
      <w:proofErr w:type="spellEnd"/>
      <w:r w:rsidRPr="005911DA">
        <w:rPr>
          <w:sz w:val="26"/>
          <w:szCs w:val="26"/>
        </w:rPr>
        <w:t xml:space="preserve"> не </w:t>
      </w:r>
      <w:proofErr w:type="spellStart"/>
      <w:r w:rsidRPr="005911DA">
        <w:rPr>
          <w:sz w:val="26"/>
          <w:szCs w:val="26"/>
        </w:rPr>
        <w:t>предусмотренно</w:t>
      </w:r>
      <w:proofErr w:type="spellEnd"/>
      <w:r w:rsidRPr="005911DA">
        <w:rPr>
          <w:sz w:val="26"/>
          <w:szCs w:val="26"/>
        </w:rPr>
        <w:t xml:space="preserve"> сметой Контракта).</w:t>
      </w:r>
    </w:p>
    <w:p w14:paraId="16E424F2" w14:textId="77777777" w:rsidR="00035111" w:rsidRPr="0095282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Гарантии качества.</w:t>
      </w:r>
    </w:p>
    <w:p w14:paraId="496A1714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060438D4" w14:textId="415ABB95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Срок предоставления гарантий качества работ устанавливается гарантийным паспортом (Приложение №</w:t>
      </w:r>
      <w:r w:rsidR="002D455B" w:rsidRPr="00952821">
        <w:rPr>
          <w:szCs w:val="24"/>
        </w:rPr>
        <w:t>5</w:t>
      </w:r>
      <w:r w:rsidRPr="00952821">
        <w:rPr>
          <w:szCs w:val="24"/>
        </w:rPr>
        <w:t xml:space="preserve"> к Контракту) с момента подписания Акта приемочной комиссии законченного объекта</w:t>
      </w:r>
      <w:r w:rsidR="001D54A0" w:rsidRPr="00952821">
        <w:rPr>
          <w:szCs w:val="24"/>
        </w:rPr>
        <w:t>.</w:t>
      </w:r>
    </w:p>
    <w:p w14:paraId="6B04D955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48534D83" w14:textId="7CF4D0A3" w:rsidR="003F5844" w:rsidRDefault="00035111" w:rsidP="00F43C19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 xml:space="preserve"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</w:t>
      </w:r>
      <w:proofErr w:type="spellStart"/>
      <w:r w:rsidRPr="00952821">
        <w:rPr>
          <w:szCs w:val="24"/>
        </w:rPr>
        <w:t>напраляет</w:t>
      </w:r>
      <w:proofErr w:type="spellEnd"/>
      <w:r w:rsidRPr="00952821">
        <w:rPr>
          <w:szCs w:val="24"/>
        </w:rPr>
        <w:t xml:space="preserve"> требованием на Подрядчика.</w:t>
      </w:r>
    </w:p>
    <w:p w14:paraId="03FF368D" w14:textId="77777777" w:rsidR="003F5844" w:rsidRPr="00DB4292" w:rsidRDefault="003F5844" w:rsidP="00F70A12">
      <w:pPr>
        <w:jc w:val="both"/>
        <w:rPr>
          <w:sz w:val="26"/>
          <w:szCs w:val="26"/>
        </w:rPr>
      </w:pPr>
      <w:bookmarkStart w:id="1" w:name="_GoBack"/>
      <w:bookmarkEnd w:id="1"/>
    </w:p>
    <w:sectPr w:rsidR="003F5844" w:rsidRPr="00DB4292" w:rsidSect="00D11FBD">
      <w:headerReference w:type="default" r:id="rId8"/>
      <w:footerReference w:type="default" r:id="rId9"/>
      <w:pgSz w:w="11906" w:h="16838"/>
      <w:pgMar w:top="709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4BBBC5" w14:textId="77777777" w:rsidR="00036A28" w:rsidRDefault="00036A28" w:rsidP="00C67861">
      <w:r>
        <w:separator/>
      </w:r>
    </w:p>
  </w:endnote>
  <w:endnote w:type="continuationSeparator" w:id="0">
    <w:p w14:paraId="71F1EB08" w14:textId="77777777" w:rsidR="00036A28" w:rsidRDefault="00036A28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3D1721" w14:textId="77777777" w:rsidR="00036A28" w:rsidRDefault="00036A28" w:rsidP="00C67861">
      <w:r>
        <w:separator/>
      </w:r>
    </w:p>
  </w:footnote>
  <w:footnote w:type="continuationSeparator" w:id="0">
    <w:p w14:paraId="2143E755" w14:textId="77777777" w:rsidR="00036A28" w:rsidRDefault="00036A28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36A28"/>
    <w:rsid w:val="00054B04"/>
    <w:rsid w:val="00057FB3"/>
    <w:rsid w:val="0006099B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AFF"/>
    <w:rsid w:val="0014726D"/>
    <w:rsid w:val="001550F8"/>
    <w:rsid w:val="00171304"/>
    <w:rsid w:val="00173096"/>
    <w:rsid w:val="00174D84"/>
    <w:rsid w:val="0018659C"/>
    <w:rsid w:val="00195DB2"/>
    <w:rsid w:val="001C4BED"/>
    <w:rsid w:val="001C7D1E"/>
    <w:rsid w:val="001D54A0"/>
    <w:rsid w:val="001F09BF"/>
    <w:rsid w:val="001F0BEE"/>
    <w:rsid w:val="001F4EC9"/>
    <w:rsid w:val="001F5B77"/>
    <w:rsid w:val="00201996"/>
    <w:rsid w:val="0024590C"/>
    <w:rsid w:val="00247214"/>
    <w:rsid w:val="00255418"/>
    <w:rsid w:val="00277173"/>
    <w:rsid w:val="002D03B3"/>
    <w:rsid w:val="002D455B"/>
    <w:rsid w:val="002D5736"/>
    <w:rsid w:val="002E0542"/>
    <w:rsid w:val="002E25E7"/>
    <w:rsid w:val="002F5666"/>
    <w:rsid w:val="00321BCC"/>
    <w:rsid w:val="003322E9"/>
    <w:rsid w:val="003627F5"/>
    <w:rsid w:val="00391AEE"/>
    <w:rsid w:val="003B51CF"/>
    <w:rsid w:val="003C6A31"/>
    <w:rsid w:val="003C6E7B"/>
    <w:rsid w:val="003D0EA9"/>
    <w:rsid w:val="003D7AB1"/>
    <w:rsid w:val="003E0741"/>
    <w:rsid w:val="003E7185"/>
    <w:rsid w:val="003F5844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73A4"/>
    <w:rsid w:val="00551716"/>
    <w:rsid w:val="00551A50"/>
    <w:rsid w:val="00554FB1"/>
    <w:rsid w:val="00565218"/>
    <w:rsid w:val="00577721"/>
    <w:rsid w:val="00587C63"/>
    <w:rsid w:val="00590FC6"/>
    <w:rsid w:val="005911DA"/>
    <w:rsid w:val="0059735E"/>
    <w:rsid w:val="005D3D9F"/>
    <w:rsid w:val="005E1CAC"/>
    <w:rsid w:val="005F14DD"/>
    <w:rsid w:val="006014CD"/>
    <w:rsid w:val="0060292F"/>
    <w:rsid w:val="00611A2B"/>
    <w:rsid w:val="00614A04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C37A5"/>
    <w:rsid w:val="006D5460"/>
    <w:rsid w:val="006E37A7"/>
    <w:rsid w:val="006F4959"/>
    <w:rsid w:val="006F6519"/>
    <w:rsid w:val="00711D41"/>
    <w:rsid w:val="00725ED9"/>
    <w:rsid w:val="00726AFD"/>
    <w:rsid w:val="00731645"/>
    <w:rsid w:val="00733D84"/>
    <w:rsid w:val="007725D3"/>
    <w:rsid w:val="0078272B"/>
    <w:rsid w:val="007829FE"/>
    <w:rsid w:val="00787036"/>
    <w:rsid w:val="007A6ED1"/>
    <w:rsid w:val="007B4FC4"/>
    <w:rsid w:val="007B77BB"/>
    <w:rsid w:val="007C635B"/>
    <w:rsid w:val="007C67FC"/>
    <w:rsid w:val="007D1D9D"/>
    <w:rsid w:val="008008FF"/>
    <w:rsid w:val="008118B7"/>
    <w:rsid w:val="0084291E"/>
    <w:rsid w:val="00871AC1"/>
    <w:rsid w:val="008A1C19"/>
    <w:rsid w:val="008A37DC"/>
    <w:rsid w:val="008A68EE"/>
    <w:rsid w:val="008C3572"/>
    <w:rsid w:val="008C4916"/>
    <w:rsid w:val="008E02CF"/>
    <w:rsid w:val="008E6914"/>
    <w:rsid w:val="008F2B7A"/>
    <w:rsid w:val="0090155F"/>
    <w:rsid w:val="00946F9A"/>
    <w:rsid w:val="00952821"/>
    <w:rsid w:val="00960D80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826A3"/>
    <w:rsid w:val="00A85BF7"/>
    <w:rsid w:val="00A86D8F"/>
    <w:rsid w:val="00AA449D"/>
    <w:rsid w:val="00AA53C0"/>
    <w:rsid w:val="00AA60C2"/>
    <w:rsid w:val="00AA78F3"/>
    <w:rsid w:val="00AB5DE6"/>
    <w:rsid w:val="00AD0C5C"/>
    <w:rsid w:val="00AF05F2"/>
    <w:rsid w:val="00AF488F"/>
    <w:rsid w:val="00B069A9"/>
    <w:rsid w:val="00B07D47"/>
    <w:rsid w:val="00B121D9"/>
    <w:rsid w:val="00B16A6F"/>
    <w:rsid w:val="00B24BC3"/>
    <w:rsid w:val="00B34C6E"/>
    <w:rsid w:val="00B45AF7"/>
    <w:rsid w:val="00B46F8E"/>
    <w:rsid w:val="00B47F29"/>
    <w:rsid w:val="00B51656"/>
    <w:rsid w:val="00B73D13"/>
    <w:rsid w:val="00B877B4"/>
    <w:rsid w:val="00B90F23"/>
    <w:rsid w:val="00BA7494"/>
    <w:rsid w:val="00BB0DEF"/>
    <w:rsid w:val="00BC1E49"/>
    <w:rsid w:val="00BC504B"/>
    <w:rsid w:val="00BE0E05"/>
    <w:rsid w:val="00BE489F"/>
    <w:rsid w:val="00BE56C1"/>
    <w:rsid w:val="00BF323F"/>
    <w:rsid w:val="00BF5222"/>
    <w:rsid w:val="00C06A38"/>
    <w:rsid w:val="00C10E34"/>
    <w:rsid w:val="00C353B2"/>
    <w:rsid w:val="00C45FC4"/>
    <w:rsid w:val="00C509E1"/>
    <w:rsid w:val="00C535E3"/>
    <w:rsid w:val="00C55C90"/>
    <w:rsid w:val="00C57F48"/>
    <w:rsid w:val="00C65050"/>
    <w:rsid w:val="00C67861"/>
    <w:rsid w:val="00C86372"/>
    <w:rsid w:val="00C87C11"/>
    <w:rsid w:val="00C9020C"/>
    <w:rsid w:val="00CA419E"/>
    <w:rsid w:val="00CB57E4"/>
    <w:rsid w:val="00CB630D"/>
    <w:rsid w:val="00CC1237"/>
    <w:rsid w:val="00CC4540"/>
    <w:rsid w:val="00CD2309"/>
    <w:rsid w:val="00CF04C9"/>
    <w:rsid w:val="00CF2616"/>
    <w:rsid w:val="00CF491A"/>
    <w:rsid w:val="00D07D79"/>
    <w:rsid w:val="00D11FBD"/>
    <w:rsid w:val="00D22C24"/>
    <w:rsid w:val="00D24FE9"/>
    <w:rsid w:val="00D36759"/>
    <w:rsid w:val="00D43060"/>
    <w:rsid w:val="00D936A1"/>
    <w:rsid w:val="00DA06F1"/>
    <w:rsid w:val="00DA2390"/>
    <w:rsid w:val="00DB3239"/>
    <w:rsid w:val="00DB4292"/>
    <w:rsid w:val="00DC50ED"/>
    <w:rsid w:val="00DE76F5"/>
    <w:rsid w:val="00DF09C2"/>
    <w:rsid w:val="00DF5431"/>
    <w:rsid w:val="00E17AB7"/>
    <w:rsid w:val="00E25113"/>
    <w:rsid w:val="00E4360B"/>
    <w:rsid w:val="00E5139C"/>
    <w:rsid w:val="00E63952"/>
    <w:rsid w:val="00E6702E"/>
    <w:rsid w:val="00E70CEA"/>
    <w:rsid w:val="00E92E66"/>
    <w:rsid w:val="00E97DAC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D17"/>
    <w:rsid w:val="00EF0500"/>
    <w:rsid w:val="00EF5916"/>
    <w:rsid w:val="00F17C76"/>
    <w:rsid w:val="00F21620"/>
    <w:rsid w:val="00F22251"/>
    <w:rsid w:val="00F30113"/>
    <w:rsid w:val="00F32D43"/>
    <w:rsid w:val="00F4353B"/>
    <w:rsid w:val="00F43C19"/>
    <w:rsid w:val="00F6466F"/>
    <w:rsid w:val="00F6701C"/>
    <w:rsid w:val="00F70A12"/>
    <w:rsid w:val="00F875C5"/>
    <w:rsid w:val="00F97114"/>
    <w:rsid w:val="00FA30AB"/>
    <w:rsid w:val="00FA3479"/>
    <w:rsid w:val="00FB2534"/>
    <w:rsid w:val="00FB3806"/>
    <w:rsid w:val="00FB4C64"/>
    <w:rsid w:val="00FD37B2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3F584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68B8EA-4528-4866-A18C-047952CB9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2089</Words>
  <Characters>11910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3</cp:revision>
  <cp:lastPrinted>2022-01-26T13:37:00Z</cp:lastPrinted>
  <dcterms:created xsi:type="dcterms:W3CDTF">2025-04-01T12:24:00Z</dcterms:created>
  <dcterms:modified xsi:type="dcterms:W3CDTF">2025-04-02T08:14:00Z</dcterms:modified>
</cp:coreProperties>
</file>