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103"/>
        <w:gridCol w:w="5103"/>
      </w:tblGrid>
      <w:tr w:rsidR="002A5328" w:rsidRPr="007B7547" w14:paraId="229A232D" w14:textId="77777777" w:rsidTr="005C5677">
        <w:tc>
          <w:tcPr>
            <w:tcW w:w="5281" w:type="dxa"/>
            <w:shd w:val="clear" w:color="auto" w:fill="auto"/>
          </w:tcPr>
          <w:p w14:paraId="021F3B57" w14:textId="7299012F" w:rsidR="00E9318C" w:rsidRPr="007B7547" w:rsidRDefault="00E9318C" w:rsidP="00203862">
            <w:pPr>
              <w:rPr>
                <w:sz w:val="26"/>
                <w:szCs w:val="26"/>
              </w:rPr>
            </w:pPr>
          </w:p>
        </w:tc>
        <w:tc>
          <w:tcPr>
            <w:tcW w:w="5282" w:type="dxa"/>
            <w:shd w:val="clear" w:color="auto" w:fill="auto"/>
          </w:tcPr>
          <w:p w14:paraId="4C8B99DA" w14:textId="19C340C8" w:rsidR="00E9318C" w:rsidRPr="007B7547" w:rsidRDefault="00E9318C" w:rsidP="00203862">
            <w:pPr>
              <w:jc w:val="right"/>
              <w:rPr>
                <w:b/>
                <w:sz w:val="26"/>
                <w:szCs w:val="26"/>
              </w:rPr>
            </w:pPr>
          </w:p>
        </w:tc>
      </w:tr>
    </w:tbl>
    <w:p w14:paraId="0E444D2B" w14:textId="13FD4E36" w:rsidR="00D304E2" w:rsidRPr="007B7547" w:rsidRDefault="00D304E2" w:rsidP="00203862">
      <w:pPr>
        <w:jc w:val="center"/>
        <w:rPr>
          <w:b/>
          <w:sz w:val="26"/>
          <w:szCs w:val="26"/>
        </w:rPr>
      </w:pPr>
      <w:r w:rsidRPr="007B7547">
        <w:rPr>
          <w:b/>
          <w:sz w:val="26"/>
          <w:szCs w:val="26"/>
        </w:rPr>
        <w:t xml:space="preserve">Задание на проектирование </w:t>
      </w:r>
      <w:r w:rsidR="00F85ACD" w:rsidRPr="007B7547">
        <w:rPr>
          <w:b/>
          <w:sz w:val="26"/>
          <w:szCs w:val="26"/>
        </w:rPr>
        <w:t>объекта</w:t>
      </w:r>
    </w:p>
    <w:p w14:paraId="6D511999" w14:textId="070C3E2B" w:rsidR="00180945" w:rsidRPr="007B7547" w:rsidRDefault="00987CB5" w:rsidP="00203862">
      <w:pPr>
        <w:jc w:val="center"/>
        <w:rPr>
          <w:sz w:val="24"/>
          <w:szCs w:val="24"/>
        </w:rPr>
      </w:pPr>
      <w:r w:rsidRPr="007B7547">
        <w:rPr>
          <w:sz w:val="24"/>
          <w:szCs w:val="24"/>
        </w:rPr>
        <w:t>«</w:t>
      </w:r>
      <w:bookmarkStart w:id="0" w:name="_Hlk97739951"/>
      <w:r w:rsidR="00072AE1" w:rsidRPr="007B7547">
        <w:rPr>
          <w:sz w:val="24"/>
          <w:szCs w:val="24"/>
        </w:rPr>
        <w:t>Строительство и реконструкция автомобильной дороги для туристического комплекса «Золотые пески России» в границах городского округа Евпатория</w:t>
      </w:r>
      <w:r w:rsidRPr="007B7547">
        <w:rPr>
          <w:sz w:val="24"/>
          <w:szCs w:val="24"/>
        </w:rPr>
        <w:t>»</w:t>
      </w:r>
      <w:bookmarkEnd w:id="0"/>
    </w:p>
    <w:p w14:paraId="5B4FFE83" w14:textId="77777777" w:rsidR="00D304E2" w:rsidRPr="007B7547" w:rsidRDefault="00D304E2" w:rsidP="00203862">
      <w:pPr>
        <w:pBdr>
          <w:top w:val="single" w:sz="4" w:space="1" w:color="auto"/>
        </w:pBdr>
        <w:jc w:val="center"/>
        <w:rPr>
          <w:sz w:val="18"/>
          <w:szCs w:val="18"/>
        </w:rPr>
      </w:pPr>
      <w:r w:rsidRPr="007B7547">
        <w:rPr>
          <w:sz w:val="18"/>
          <w:szCs w:val="18"/>
        </w:rPr>
        <w:t>(наименование и адрес (местоположение) объекта капитального строительства (далее – объект)</w:t>
      </w:r>
    </w:p>
    <w:p w14:paraId="26E3D237" w14:textId="77777777" w:rsidR="00D304E2" w:rsidRPr="007B7547" w:rsidRDefault="00D304E2" w:rsidP="00203862">
      <w:pPr>
        <w:jc w:val="center"/>
        <w:rPr>
          <w:b/>
          <w:sz w:val="24"/>
          <w:szCs w:val="24"/>
        </w:rPr>
      </w:pPr>
      <w:r w:rsidRPr="007B7547">
        <w:rPr>
          <w:b/>
          <w:sz w:val="24"/>
          <w:szCs w:val="24"/>
          <w:lang w:val="en-US"/>
        </w:rPr>
        <w:t>I</w:t>
      </w:r>
      <w:r w:rsidRPr="007B7547">
        <w:rPr>
          <w:b/>
          <w:sz w:val="24"/>
          <w:szCs w:val="24"/>
        </w:rPr>
        <w:t>. Общие данные</w:t>
      </w:r>
    </w:p>
    <w:p w14:paraId="0D044DAB" w14:textId="77777777" w:rsidR="00C0735A" w:rsidRPr="007B7547" w:rsidRDefault="00D304E2" w:rsidP="00203862">
      <w:pPr>
        <w:ind w:firstLine="567"/>
        <w:rPr>
          <w:sz w:val="24"/>
          <w:szCs w:val="24"/>
        </w:rPr>
      </w:pPr>
      <w:r w:rsidRPr="007B7547">
        <w:rPr>
          <w:sz w:val="24"/>
          <w:szCs w:val="24"/>
        </w:rPr>
        <w:t>1. Основание для проектирования объекта:</w:t>
      </w:r>
      <w:r w:rsidR="0015091E" w:rsidRPr="007B7547">
        <w:rPr>
          <w:sz w:val="24"/>
          <w:szCs w:val="24"/>
        </w:rPr>
        <w:t xml:space="preserve"> </w:t>
      </w:r>
    </w:p>
    <w:p w14:paraId="792449BF" w14:textId="1CF77A62" w:rsidR="000C27FC" w:rsidRPr="007B7547" w:rsidRDefault="000C27FC" w:rsidP="00203862">
      <w:pPr>
        <w:ind w:firstLine="567"/>
        <w:jc w:val="both"/>
        <w:rPr>
          <w:sz w:val="24"/>
          <w:szCs w:val="24"/>
        </w:rPr>
      </w:pPr>
      <w:bookmarkStart w:id="1" w:name="_Hlk106102329"/>
      <w:r w:rsidRPr="007B7547">
        <w:rPr>
          <w:rFonts w:eastAsia="Calibri"/>
          <w:sz w:val="24"/>
          <w:szCs w:val="24"/>
          <w:lang w:eastAsia="en-US"/>
        </w:rPr>
        <w:t xml:space="preserve">Реализация </w:t>
      </w:r>
      <w:r w:rsidR="00987CB5" w:rsidRPr="007B7547">
        <w:rPr>
          <w:rFonts w:eastAsia="Calibri"/>
          <w:sz w:val="24"/>
          <w:szCs w:val="24"/>
          <w:lang w:eastAsia="en-US"/>
        </w:rPr>
        <w:t xml:space="preserve">государственной программы Российской Федерации </w:t>
      </w:r>
      <w:r w:rsidR="00B07152" w:rsidRPr="007B7547">
        <w:rPr>
          <w:rFonts w:eastAsia="Calibri"/>
          <w:sz w:val="24"/>
          <w:szCs w:val="24"/>
          <w:lang w:eastAsia="en-US"/>
        </w:rPr>
        <w:t>«</w:t>
      </w:r>
      <w:r w:rsidR="00987CB5" w:rsidRPr="007B7547">
        <w:rPr>
          <w:rFonts w:eastAsia="Calibri"/>
          <w:sz w:val="24"/>
          <w:szCs w:val="24"/>
          <w:lang w:eastAsia="en-US"/>
        </w:rPr>
        <w:t>Социально-экономическое развитие Республики Крым и г. Севастополя</w:t>
      </w:r>
      <w:r w:rsidR="00B07152" w:rsidRPr="007B7547">
        <w:rPr>
          <w:rFonts w:eastAsia="Calibri"/>
          <w:sz w:val="24"/>
          <w:szCs w:val="24"/>
          <w:lang w:eastAsia="en-US"/>
        </w:rPr>
        <w:t>»</w:t>
      </w:r>
      <w:r w:rsidR="00987CB5" w:rsidRPr="007B7547">
        <w:rPr>
          <w:rFonts w:eastAsia="Calibri"/>
          <w:sz w:val="24"/>
          <w:szCs w:val="24"/>
          <w:lang w:eastAsia="en-US"/>
        </w:rPr>
        <w:t>, утвержденной постановлением Правительства Российской Федерации от 30.01.2019 №63</w:t>
      </w:r>
      <w:bookmarkEnd w:id="1"/>
      <w:r w:rsidR="00C0735A" w:rsidRPr="007B7547">
        <w:rPr>
          <w:rFonts w:eastAsia="Calibri"/>
          <w:sz w:val="24"/>
          <w:szCs w:val="24"/>
          <w:lang w:eastAsia="en-US"/>
        </w:rPr>
        <w:t>.</w:t>
      </w:r>
    </w:p>
    <w:p w14:paraId="002E202C" w14:textId="77777777" w:rsidR="00D304E2" w:rsidRPr="007B7547" w:rsidRDefault="003E18F3" w:rsidP="00203862">
      <w:pPr>
        <w:pBdr>
          <w:top w:val="single" w:sz="4" w:space="1" w:color="auto"/>
        </w:pBdr>
        <w:jc w:val="center"/>
        <w:rPr>
          <w:sz w:val="18"/>
          <w:szCs w:val="18"/>
        </w:rPr>
      </w:pPr>
      <w:r w:rsidRPr="007B7547">
        <w:rPr>
          <w:sz w:val="18"/>
          <w:szCs w:val="18"/>
        </w:rPr>
        <w:t>(указывается наименование и пункт государственной, муниципальной программы, решение собственника)</w:t>
      </w:r>
    </w:p>
    <w:p w14:paraId="0494EE29" w14:textId="77777777" w:rsidR="00D304E2" w:rsidRPr="007B7547" w:rsidRDefault="003E18F3" w:rsidP="00203862">
      <w:pPr>
        <w:ind w:firstLine="567"/>
        <w:rPr>
          <w:sz w:val="24"/>
          <w:szCs w:val="24"/>
        </w:rPr>
      </w:pPr>
      <w:r w:rsidRPr="007B7547">
        <w:rPr>
          <w:sz w:val="24"/>
          <w:szCs w:val="24"/>
        </w:rPr>
        <w:t>2. Застройщик (технический заказчик):</w:t>
      </w:r>
    </w:p>
    <w:p w14:paraId="60815AE2" w14:textId="0615F77F" w:rsidR="00920188" w:rsidRPr="007B7547" w:rsidRDefault="00920188" w:rsidP="00203862">
      <w:pPr>
        <w:widowControl w:val="0"/>
        <w:ind w:firstLine="567"/>
        <w:contextualSpacing/>
        <w:jc w:val="both"/>
        <w:rPr>
          <w:rFonts w:eastAsia="Calibri"/>
          <w:sz w:val="24"/>
          <w:szCs w:val="24"/>
          <w:lang w:eastAsia="en-US"/>
        </w:rPr>
      </w:pPr>
      <w:r w:rsidRPr="007B7547">
        <w:rPr>
          <w:rFonts w:eastAsia="Calibri"/>
          <w:sz w:val="24"/>
          <w:szCs w:val="24"/>
          <w:lang w:eastAsia="en-US"/>
        </w:rPr>
        <w:t xml:space="preserve">Застройщик – Государственное казенное учреждение Республики Крым «Служба автомобильных дорог Республики Крым», 295022, Республика Крым, город Симферополь, </w:t>
      </w:r>
      <w:r w:rsidR="00B07152" w:rsidRPr="007B7547">
        <w:rPr>
          <w:rFonts w:eastAsia="Calibri"/>
          <w:sz w:val="24"/>
          <w:szCs w:val="24"/>
          <w:lang w:eastAsia="en-US"/>
        </w:rPr>
        <w:t xml:space="preserve">улица </w:t>
      </w:r>
      <w:r w:rsidRPr="007B7547">
        <w:rPr>
          <w:rFonts w:eastAsia="Calibri"/>
          <w:sz w:val="24"/>
          <w:szCs w:val="24"/>
          <w:lang w:eastAsia="en-US"/>
        </w:rPr>
        <w:t>Кечкеметская, дом 184/1а. ОГРН 1159102040680, ИНН 9102164702</w:t>
      </w:r>
      <w:r w:rsidR="00BB273B" w:rsidRPr="007B7547">
        <w:rPr>
          <w:rFonts w:eastAsia="Calibri"/>
          <w:sz w:val="24"/>
          <w:szCs w:val="24"/>
          <w:lang w:eastAsia="en-US"/>
        </w:rPr>
        <w:t>.</w:t>
      </w:r>
    </w:p>
    <w:p w14:paraId="582EA96E" w14:textId="77777777" w:rsidR="003E18F3" w:rsidRPr="007B7547" w:rsidRDefault="00920188" w:rsidP="00203862">
      <w:pPr>
        <w:pBdr>
          <w:top w:val="single" w:sz="4" w:space="1" w:color="auto"/>
        </w:pBdr>
        <w:ind w:firstLine="567"/>
        <w:jc w:val="center"/>
        <w:rPr>
          <w:sz w:val="18"/>
          <w:szCs w:val="18"/>
        </w:rPr>
      </w:pPr>
      <w:r w:rsidRPr="007B7547">
        <w:rPr>
          <w:sz w:val="18"/>
          <w:szCs w:val="18"/>
        </w:rPr>
        <w:t xml:space="preserve"> </w:t>
      </w:r>
      <w:r w:rsidR="003E18F3" w:rsidRPr="007B7547">
        <w:rPr>
          <w:sz w:val="18"/>
          <w:szCs w:val="18"/>
        </w:rPr>
        <w:t>(указываются наименование, почтовый адрес, основной государственный регистрационный номер</w:t>
      </w:r>
      <w:r w:rsidR="003E18F3" w:rsidRPr="007B7547">
        <w:rPr>
          <w:sz w:val="18"/>
          <w:szCs w:val="18"/>
        </w:rPr>
        <w:br/>
        <w:t>и идентификационный номер налогоплательщика)</w:t>
      </w:r>
    </w:p>
    <w:p w14:paraId="0AD517CA" w14:textId="77777777" w:rsidR="00AC714F" w:rsidRPr="007B7547" w:rsidRDefault="003E18F3" w:rsidP="00203862">
      <w:pPr>
        <w:ind w:firstLine="567"/>
        <w:rPr>
          <w:sz w:val="24"/>
          <w:szCs w:val="24"/>
        </w:rPr>
      </w:pPr>
      <w:r w:rsidRPr="007B7547">
        <w:rPr>
          <w:sz w:val="24"/>
          <w:szCs w:val="24"/>
        </w:rPr>
        <w:t>3. Инвестор (при наличии):</w:t>
      </w:r>
      <w:r w:rsidR="00C0735A" w:rsidRPr="007B7547">
        <w:rPr>
          <w:sz w:val="24"/>
          <w:szCs w:val="24"/>
        </w:rPr>
        <w:t xml:space="preserve"> </w:t>
      </w:r>
    </w:p>
    <w:p w14:paraId="39D8FCCE" w14:textId="77777777" w:rsidR="00072AE1" w:rsidRPr="007B7547" w:rsidRDefault="00072AE1" w:rsidP="00072AE1">
      <w:pPr>
        <w:keepNext/>
        <w:keepLines/>
        <w:ind w:firstLine="567"/>
        <w:jc w:val="both"/>
        <w:rPr>
          <w:sz w:val="24"/>
          <w:szCs w:val="24"/>
        </w:rPr>
      </w:pPr>
      <w:bookmarkStart w:id="2" w:name="_Hlk119426281"/>
      <w:r w:rsidRPr="007B7547">
        <w:rPr>
          <w:sz w:val="24"/>
          <w:szCs w:val="24"/>
        </w:rPr>
        <w:t>ОБЩЕСТВО С ОГРАНИЧЕННОЙ ОТВЕТСТВЕННОСТЬЮ «ГРУППА ИНВЕСТИЦИОННЫХ ПРЕДПРИЯТИЙ «МОНОЛИТ», 295034, г. Симферополь, проспект Победы, д.28а, офис 315, ОГРН 1149102109760, ИНН 9102053061</w:t>
      </w:r>
      <w:bookmarkEnd w:id="2"/>
    </w:p>
    <w:p w14:paraId="1796A81A" w14:textId="77777777" w:rsidR="003E18F3" w:rsidRPr="007B7547" w:rsidRDefault="003E18F3" w:rsidP="00203862">
      <w:pPr>
        <w:pBdr>
          <w:top w:val="single" w:sz="4" w:space="1" w:color="auto"/>
        </w:pBdr>
        <w:ind w:firstLine="567"/>
        <w:jc w:val="center"/>
        <w:rPr>
          <w:sz w:val="18"/>
          <w:szCs w:val="18"/>
        </w:rPr>
      </w:pPr>
      <w:r w:rsidRPr="007B7547">
        <w:rPr>
          <w:sz w:val="18"/>
          <w:szCs w:val="18"/>
        </w:rPr>
        <w:t>(указываются наименование, почтовый адрес, основной государственный регистрационный номер</w:t>
      </w:r>
      <w:r w:rsidRPr="007B7547">
        <w:rPr>
          <w:sz w:val="18"/>
          <w:szCs w:val="18"/>
        </w:rPr>
        <w:br/>
        <w:t>и идентификационный номер налогоплательщика)</w:t>
      </w:r>
    </w:p>
    <w:p w14:paraId="1FA6058E" w14:textId="7FB978F7" w:rsidR="00C37E8E" w:rsidRPr="0070246A" w:rsidRDefault="003E18F3" w:rsidP="00203862">
      <w:pPr>
        <w:ind w:firstLine="567"/>
        <w:jc w:val="both"/>
        <w:rPr>
          <w:sz w:val="24"/>
          <w:szCs w:val="24"/>
        </w:rPr>
      </w:pPr>
      <w:r w:rsidRPr="007B7547">
        <w:rPr>
          <w:sz w:val="24"/>
          <w:szCs w:val="24"/>
        </w:rPr>
        <w:t>4. </w:t>
      </w:r>
      <w:r w:rsidR="00C37E8E" w:rsidRPr="007B7547">
        <w:rPr>
          <w:sz w:val="24"/>
          <w:szCs w:val="24"/>
        </w:rPr>
        <w:t xml:space="preserve">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w:t>
      </w:r>
      <w:r w:rsidR="00C37E8E" w:rsidRPr="0070246A">
        <w:rPr>
          <w:sz w:val="24"/>
          <w:szCs w:val="24"/>
        </w:rPr>
        <w:t xml:space="preserve">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w:t>
      </w:r>
      <w:r w:rsidR="00066BA6" w:rsidRPr="0070246A">
        <w:rPr>
          <w:sz w:val="24"/>
          <w:szCs w:val="24"/>
        </w:rPr>
        <w:t>2</w:t>
      </w:r>
      <w:r w:rsidR="00C37E8E" w:rsidRPr="0070246A">
        <w:rPr>
          <w:sz w:val="24"/>
          <w:szCs w:val="24"/>
        </w:rPr>
        <w:t xml:space="preserve"> </w:t>
      </w:r>
      <w:r w:rsidR="00066BA6" w:rsidRPr="0070246A">
        <w:rPr>
          <w:sz w:val="24"/>
          <w:szCs w:val="24"/>
        </w:rPr>
        <w:t>ноября</w:t>
      </w:r>
      <w:r w:rsidR="00C37E8E" w:rsidRPr="0070246A">
        <w:rPr>
          <w:sz w:val="24"/>
          <w:szCs w:val="24"/>
        </w:rPr>
        <w:t xml:space="preserve"> 202</w:t>
      </w:r>
      <w:r w:rsidR="00066BA6" w:rsidRPr="0070246A">
        <w:rPr>
          <w:sz w:val="24"/>
          <w:szCs w:val="24"/>
        </w:rPr>
        <w:t>2</w:t>
      </w:r>
      <w:r w:rsidR="00C37E8E" w:rsidRPr="0070246A">
        <w:rPr>
          <w:sz w:val="24"/>
          <w:szCs w:val="24"/>
        </w:rPr>
        <w:t xml:space="preserve"> г. N </w:t>
      </w:r>
      <w:r w:rsidR="00066BA6" w:rsidRPr="0070246A">
        <w:rPr>
          <w:sz w:val="24"/>
          <w:szCs w:val="24"/>
        </w:rPr>
        <w:t>928</w:t>
      </w:r>
      <w:r w:rsidR="00C37E8E" w:rsidRPr="0070246A">
        <w:rPr>
          <w:sz w:val="24"/>
          <w:szCs w:val="24"/>
        </w:rPr>
        <w:t>/</w:t>
      </w:r>
      <w:proofErr w:type="spellStart"/>
      <w:r w:rsidR="00C37E8E" w:rsidRPr="0070246A">
        <w:rPr>
          <w:sz w:val="24"/>
          <w:szCs w:val="24"/>
        </w:rPr>
        <w:t>пр</w:t>
      </w:r>
      <w:proofErr w:type="spellEnd"/>
      <w:r w:rsidR="00C37E8E" w:rsidRPr="0070246A">
        <w:rPr>
          <w:sz w:val="24"/>
          <w:szCs w:val="24"/>
        </w:rPr>
        <w:t>:</w:t>
      </w:r>
    </w:p>
    <w:p w14:paraId="553437CB" w14:textId="77777777" w:rsidR="00065D57" w:rsidRPr="0070246A" w:rsidRDefault="00065D57" w:rsidP="00065D57">
      <w:pPr>
        <w:ind w:firstLine="567"/>
        <w:jc w:val="both"/>
        <w:rPr>
          <w:sz w:val="24"/>
          <w:szCs w:val="24"/>
        </w:rPr>
      </w:pPr>
      <w:r w:rsidRPr="0070246A">
        <w:rPr>
          <w:sz w:val="24"/>
          <w:szCs w:val="24"/>
        </w:rPr>
        <w:t>Автомобильные дороги, обычная автомобильная дорога (</w:t>
      </w:r>
      <w:proofErr w:type="spellStart"/>
      <w:r w:rsidRPr="0070246A">
        <w:rPr>
          <w:sz w:val="24"/>
          <w:szCs w:val="24"/>
        </w:rPr>
        <w:t>нескоростная</w:t>
      </w:r>
      <w:proofErr w:type="spellEnd"/>
      <w:r w:rsidRPr="0070246A">
        <w:rPr>
          <w:sz w:val="24"/>
          <w:szCs w:val="24"/>
        </w:rPr>
        <w:t xml:space="preserve"> автомобильная дорога) вне населенного пункта, 04.01.001.003</w:t>
      </w:r>
    </w:p>
    <w:p w14:paraId="240CF140" w14:textId="4F4D4F92" w:rsidR="00072AE1" w:rsidRPr="0070246A" w:rsidRDefault="00065D57" w:rsidP="00065D57">
      <w:pPr>
        <w:keepNext/>
        <w:keepLines/>
        <w:ind w:firstLine="567"/>
        <w:jc w:val="both"/>
        <w:rPr>
          <w:color w:val="FF0000"/>
          <w:sz w:val="24"/>
          <w:szCs w:val="24"/>
        </w:rPr>
      </w:pPr>
      <w:r w:rsidRPr="0070246A">
        <w:rPr>
          <w:sz w:val="24"/>
          <w:szCs w:val="24"/>
        </w:rPr>
        <w:t>Автомобильные дороги, дорога, улица в границах населенного пункта, 04.01.001.002</w:t>
      </w:r>
    </w:p>
    <w:p w14:paraId="000A9909" w14:textId="41DCC96E" w:rsidR="003E18F3" w:rsidRPr="0070246A" w:rsidRDefault="003E18F3" w:rsidP="00203862">
      <w:pPr>
        <w:pBdr>
          <w:top w:val="single" w:sz="4" w:space="1" w:color="auto"/>
        </w:pBdr>
        <w:ind w:firstLine="567"/>
        <w:jc w:val="center"/>
        <w:rPr>
          <w:sz w:val="18"/>
          <w:szCs w:val="18"/>
        </w:rPr>
      </w:pPr>
      <w:r w:rsidRPr="0070246A">
        <w:rPr>
          <w:sz w:val="18"/>
          <w:szCs w:val="18"/>
        </w:rPr>
        <w:t>(</w:t>
      </w:r>
      <w:r w:rsidR="00C37E8E" w:rsidRPr="0070246A">
        <w:rPr>
          <w:sz w:val="18"/>
          <w:szCs w:val="18"/>
        </w:rPr>
        <w:t>указываются группа, вид объекта строительства, код</w:t>
      </w:r>
      <w:r w:rsidRPr="0070246A">
        <w:rPr>
          <w:sz w:val="18"/>
          <w:szCs w:val="18"/>
        </w:rPr>
        <w:t>)</w:t>
      </w:r>
    </w:p>
    <w:p w14:paraId="662529D8" w14:textId="77777777" w:rsidR="00AC714F" w:rsidRPr="0070246A" w:rsidRDefault="003E18F3" w:rsidP="00203862">
      <w:pPr>
        <w:ind w:firstLine="567"/>
        <w:rPr>
          <w:rFonts w:eastAsia="Calibri"/>
          <w:sz w:val="24"/>
          <w:szCs w:val="24"/>
          <w:lang w:eastAsia="en-US"/>
        </w:rPr>
      </w:pPr>
      <w:r w:rsidRPr="0070246A">
        <w:rPr>
          <w:sz w:val="24"/>
          <w:szCs w:val="24"/>
        </w:rPr>
        <w:t>5. Вид работ:</w:t>
      </w:r>
      <w:r w:rsidR="000C27FC" w:rsidRPr="0070246A">
        <w:rPr>
          <w:rFonts w:eastAsia="Calibri"/>
          <w:sz w:val="24"/>
          <w:szCs w:val="24"/>
          <w:lang w:eastAsia="en-US"/>
        </w:rPr>
        <w:t xml:space="preserve"> </w:t>
      </w:r>
    </w:p>
    <w:p w14:paraId="319DB142" w14:textId="4CABEA63" w:rsidR="00D304E2" w:rsidRPr="0070246A" w:rsidRDefault="00DA094A" w:rsidP="00203862">
      <w:pPr>
        <w:ind w:firstLine="567"/>
        <w:rPr>
          <w:sz w:val="24"/>
          <w:szCs w:val="24"/>
        </w:rPr>
      </w:pPr>
      <w:r w:rsidRPr="0070246A">
        <w:rPr>
          <w:rFonts w:eastAsia="Calibri"/>
          <w:sz w:val="24"/>
          <w:szCs w:val="24"/>
          <w:lang w:eastAsia="en-US"/>
        </w:rPr>
        <w:t>Строительство и реконструкция</w:t>
      </w:r>
      <w:r w:rsidR="0015091E" w:rsidRPr="0070246A">
        <w:rPr>
          <w:rFonts w:eastAsia="Calibri"/>
          <w:sz w:val="24"/>
          <w:szCs w:val="24"/>
          <w:lang w:eastAsia="en-US"/>
        </w:rPr>
        <w:t>.</w:t>
      </w:r>
    </w:p>
    <w:p w14:paraId="09A5F34B" w14:textId="77777777" w:rsidR="003E18F3" w:rsidRPr="0070246A" w:rsidRDefault="003E18F3" w:rsidP="00203862">
      <w:pPr>
        <w:pBdr>
          <w:top w:val="single" w:sz="4" w:space="1" w:color="auto"/>
        </w:pBdr>
        <w:ind w:firstLine="567"/>
        <w:jc w:val="center"/>
        <w:rPr>
          <w:sz w:val="18"/>
          <w:szCs w:val="18"/>
        </w:rPr>
      </w:pPr>
      <w:r w:rsidRPr="0070246A">
        <w:rPr>
          <w:sz w:val="18"/>
          <w:szCs w:val="18"/>
        </w:rPr>
        <w:t>(строительство, реконструкция, капитальный ремонт (далее – строительство)</w:t>
      </w:r>
    </w:p>
    <w:p w14:paraId="3D7E0687" w14:textId="27D90292" w:rsidR="00AC714F" w:rsidRPr="0070246A" w:rsidRDefault="003E18F3" w:rsidP="00203862">
      <w:pPr>
        <w:ind w:firstLine="567"/>
        <w:jc w:val="both"/>
        <w:rPr>
          <w:sz w:val="24"/>
          <w:szCs w:val="24"/>
        </w:rPr>
      </w:pPr>
      <w:r w:rsidRPr="0070246A">
        <w:rPr>
          <w:sz w:val="24"/>
          <w:szCs w:val="24"/>
        </w:rPr>
        <w:t>6. </w:t>
      </w:r>
      <w:r w:rsidR="001C5D97" w:rsidRPr="0070246A">
        <w:rPr>
          <w:sz w:val="24"/>
          <w:szCs w:val="24"/>
        </w:rPr>
        <w:t>Источник и объем финансирования строительства объекта</w:t>
      </w:r>
      <w:r w:rsidRPr="0070246A">
        <w:rPr>
          <w:sz w:val="24"/>
          <w:szCs w:val="24"/>
        </w:rPr>
        <w:t>:</w:t>
      </w:r>
      <w:r w:rsidR="00587782" w:rsidRPr="0070246A">
        <w:rPr>
          <w:sz w:val="24"/>
          <w:szCs w:val="24"/>
        </w:rPr>
        <w:t xml:space="preserve"> </w:t>
      </w:r>
    </w:p>
    <w:p w14:paraId="3385EA8F" w14:textId="70FD0D94" w:rsidR="00072AE1" w:rsidRPr="0070246A" w:rsidRDefault="00072AE1" w:rsidP="002719A4">
      <w:pPr>
        <w:keepNext/>
        <w:keepLines/>
        <w:ind w:firstLine="567"/>
        <w:jc w:val="both"/>
        <w:rPr>
          <w:rFonts w:eastAsia="Calibri"/>
          <w:sz w:val="24"/>
          <w:szCs w:val="24"/>
          <w:lang w:eastAsia="en-US"/>
        </w:rPr>
      </w:pPr>
      <w:bookmarkStart w:id="3" w:name="_Hlk163499158"/>
      <w:r w:rsidRPr="0070246A">
        <w:rPr>
          <w:sz w:val="24"/>
          <w:szCs w:val="24"/>
        </w:rPr>
        <w:t>Федеральный бюджет (г</w:t>
      </w:r>
      <w:r w:rsidRPr="0070246A">
        <w:rPr>
          <w:rFonts w:eastAsia="Calibri"/>
          <w:sz w:val="24"/>
          <w:szCs w:val="24"/>
        </w:rPr>
        <w:t>осударственная программа Российской Федерации «Социально-экономическое развитие Республики Крым и г.</w:t>
      </w:r>
      <w:r w:rsidR="002719A4" w:rsidRPr="0070246A">
        <w:rPr>
          <w:rFonts w:eastAsia="Calibri"/>
          <w:sz w:val="24"/>
          <w:szCs w:val="24"/>
        </w:rPr>
        <w:t> </w:t>
      </w:r>
      <w:r w:rsidRPr="0070246A">
        <w:rPr>
          <w:rFonts w:eastAsia="Calibri"/>
          <w:sz w:val="24"/>
          <w:szCs w:val="24"/>
        </w:rPr>
        <w:t>Севастополя», утвержденная постановлением Правительства Российской Федерации от 30 января 2019 г. № 63</w:t>
      </w:r>
      <w:r w:rsidRPr="0070246A">
        <w:rPr>
          <w:sz w:val="24"/>
          <w:szCs w:val="24"/>
        </w:rPr>
        <w:t xml:space="preserve">), бюджет Республики Крым </w:t>
      </w:r>
      <w:r w:rsidR="002719A4" w:rsidRPr="0070246A">
        <w:rPr>
          <w:sz w:val="24"/>
          <w:szCs w:val="24"/>
        </w:rPr>
        <w:t>(Республиканская адресная инвестиционная программа в рамках реализации мероприятий государственной программы Российской Федерации «Социально-экономическое развитие Республики Крым и г. Севастополя», утвержденная распоряжением Совета министров Республики Крым от 05 декабря 2023 г. № 2181-р (с изменениями и дополнениями)</w:t>
      </w:r>
      <w:r w:rsidR="00766A6F" w:rsidRPr="0070246A">
        <w:rPr>
          <w:sz w:val="24"/>
          <w:szCs w:val="24"/>
        </w:rPr>
        <w:t>:</w:t>
      </w:r>
    </w:p>
    <w:p w14:paraId="33842F90" w14:textId="7F6E5ACF" w:rsidR="00072AE1" w:rsidRPr="0070246A" w:rsidRDefault="00554E8E" w:rsidP="00766A6F">
      <w:pPr>
        <w:keepNext/>
        <w:keepLines/>
        <w:jc w:val="both"/>
        <w:rPr>
          <w:color w:val="FF0000"/>
          <w:sz w:val="24"/>
          <w:szCs w:val="24"/>
        </w:rPr>
      </w:pPr>
      <w:r w:rsidRPr="0070246A">
        <w:rPr>
          <w:color w:val="00B050"/>
          <w:sz w:val="24"/>
          <w:szCs w:val="24"/>
        </w:rPr>
        <w:t>6 173 034,00 тыс. руб. за счет средств ФБ (93,47%), 430 951,54 тыс. руб. за счет средств РБ (6,53%)</w:t>
      </w:r>
      <w:r w:rsidR="00072AE1" w:rsidRPr="0070246A">
        <w:rPr>
          <w:color w:val="FF0000"/>
          <w:sz w:val="24"/>
          <w:szCs w:val="24"/>
        </w:rPr>
        <w:t>.</w:t>
      </w:r>
      <w:bookmarkEnd w:id="3"/>
    </w:p>
    <w:p w14:paraId="65CB9EC4" w14:textId="5168BA24" w:rsidR="003E18F3" w:rsidRPr="0070246A" w:rsidRDefault="003E18F3" w:rsidP="00203862">
      <w:pPr>
        <w:pBdr>
          <w:top w:val="single" w:sz="4" w:space="1" w:color="auto"/>
        </w:pBdr>
        <w:jc w:val="center"/>
        <w:rPr>
          <w:sz w:val="18"/>
          <w:szCs w:val="18"/>
        </w:rPr>
      </w:pPr>
      <w:r w:rsidRPr="0070246A">
        <w:rPr>
          <w:sz w:val="18"/>
          <w:szCs w:val="18"/>
        </w:rPr>
        <w:t xml:space="preserve">(указывается наименование источников финансирования, в том числе федеральный бюджет, региональный </w:t>
      </w:r>
      <w:r w:rsidR="00AD281D" w:rsidRPr="0070246A">
        <w:rPr>
          <w:sz w:val="18"/>
          <w:szCs w:val="18"/>
        </w:rPr>
        <w:t>бюджет, местный</w:t>
      </w:r>
      <w:r w:rsidRPr="0070246A">
        <w:rPr>
          <w:sz w:val="18"/>
          <w:szCs w:val="18"/>
        </w:rPr>
        <w:t xml:space="preserve"> бюджет, внебюджетные средства)</w:t>
      </w:r>
    </w:p>
    <w:p w14:paraId="6BBDE08E" w14:textId="77777777" w:rsidR="00AC714F" w:rsidRPr="0070246A" w:rsidRDefault="009E4400" w:rsidP="00203862">
      <w:pPr>
        <w:ind w:firstLine="567"/>
        <w:jc w:val="both"/>
        <w:rPr>
          <w:sz w:val="24"/>
          <w:szCs w:val="24"/>
        </w:rPr>
      </w:pPr>
      <w:r w:rsidRPr="0070246A">
        <w:rPr>
          <w:sz w:val="24"/>
          <w:szCs w:val="24"/>
        </w:rPr>
        <w:t>7. Технические условия на подключение (присоединение) объекта к сетям инженерно-технического обеспечения (при наличии):</w:t>
      </w:r>
      <w:r w:rsidR="00B6057D" w:rsidRPr="0070246A">
        <w:rPr>
          <w:sz w:val="24"/>
          <w:szCs w:val="24"/>
        </w:rPr>
        <w:t xml:space="preserve"> </w:t>
      </w:r>
    </w:p>
    <w:p w14:paraId="4F96A21D" w14:textId="38C9F965" w:rsidR="00D304E2" w:rsidRPr="0070246A" w:rsidRDefault="00AC714F" w:rsidP="00203862">
      <w:pPr>
        <w:ind w:firstLine="567"/>
        <w:jc w:val="both"/>
        <w:rPr>
          <w:sz w:val="24"/>
          <w:szCs w:val="24"/>
        </w:rPr>
      </w:pPr>
      <w:r w:rsidRPr="0070246A">
        <w:rPr>
          <w:sz w:val="24"/>
          <w:szCs w:val="24"/>
        </w:rPr>
        <w:lastRenderedPageBreak/>
        <w:t>с</w:t>
      </w:r>
      <w:r w:rsidR="00FC0E22" w:rsidRPr="0070246A">
        <w:rPr>
          <w:sz w:val="24"/>
          <w:szCs w:val="24"/>
        </w:rPr>
        <w:t>бор исходных данных в необходимой номенклатуре выполня</w:t>
      </w:r>
      <w:r w:rsidR="00C8501A" w:rsidRPr="0070246A">
        <w:rPr>
          <w:sz w:val="24"/>
          <w:szCs w:val="24"/>
        </w:rPr>
        <w:t>е</w:t>
      </w:r>
      <w:r w:rsidR="00FC0E22" w:rsidRPr="0070246A">
        <w:rPr>
          <w:sz w:val="24"/>
          <w:szCs w:val="24"/>
        </w:rPr>
        <w:t>тся проектной организацией, в том числе по имеющимся у Заказчика и представленным им материалам</w:t>
      </w:r>
      <w:r w:rsidR="00D07D1D" w:rsidRPr="0070246A">
        <w:rPr>
          <w:sz w:val="24"/>
          <w:szCs w:val="24"/>
        </w:rPr>
        <w:t>.</w:t>
      </w:r>
    </w:p>
    <w:p w14:paraId="60D6155D" w14:textId="77777777" w:rsidR="009E4400" w:rsidRPr="0070246A" w:rsidRDefault="009E4400" w:rsidP="00203862">
      <w:pPr>
        <w:pBdr>
          <w:top w:val="single" w:sz="4" w:space="1" w:color="auto"/>
        </w:pBdr>
        <w:rPr>
          <w:sz w:val="2"/>
          <w:szCs w:val="2"/>
        </w:rPr>
      </w:pPr>
    </w:p>
    <w:p w14:paraId="0CB2938F" w14:textId="77777777" w:rsidR="00DC38EA" w:rsidRPr="0070246A" w:rsidRDefault="009E4400" w:rsidP="00203862">
      <w:pPr>
        <w:ind w:firstLine="567"/>
        <w:jc w:val="both"/>
        <w:rPr>
          <w:sz w:val="24"/>
          <w:szCs w:val="24"/>
        </w:rPr>
      </w:pPr>
      <w:r w:rsidRPr="0070246A">
        <w:rPr>
          <w:sz w:val="24"/>
          <w:szCs w:val="24"/>
        </w:rPr>
        <w:t>8. Требования к выделению этапов строительства объекта:</w:t>
      </w:r>
    </w:p>
    <w:p w14:paraId="18C78DCD" w14:textId="77777777" w:rsidR="00072AE1" w:rsidRPr="0070246A" w:rsidRDefault="00072AE1" w:rsidP="00072AE1">
      <w:pPr>
        <w:keepNext/>
        <w:keepLines/>
        <w:ind w:firstLine="567"/>
        <w:jc w:val="both"/>
        <w:rPr>
          <w:sz w:val="24"/>
          <w:szCs w:val="24"/>
        </w:rPr>
      </w:pPr>
      <w:r w:rsidRPr="0070246A">
        <w:rPr>
          <w:sz w:val="24"/>
          <w:szCs w:val="24"/>
        </w:rPr>
        <w:t>«Строительство и реконструкция автомобильной дороги для туристического комплекса «Золотые пески России» в границах городского округа Евпатория. 1 этап (в границах</w:t>
      </w:r>
      <w:r w:rsidRPr="0070246A">
        <w:rPr>
          <w:sz w:val="24"/>
          <w:szCs w:val="24"/>
        </w:rPr>
        <w:br/>
        <w:t>ул. Симферопольской)».</w:t>
      </w:r>
    </w:p>
    <w:p w14:paraId="3A97B6DB" w14:textId="7D20969F" w:rsidR="00072AE1" w:rsidRPr="0070246A" w:rsidRDefault="00072AE1" w:rsidP="00072AE1">
      <w:pPr>
        <w:keepNext/>
        <w:keepLines/>
        <w:ind w:firstLine="567"/>
        <w:jc w:val="both"/>
        <w:rPr>
          <w:sz w:val="24"/>
          <w:szCs w:val="24"/>
        </w:rPr>
      </w:pPr>
      <w:r w:rsidRPr="0070246A">
        <w:rPr>
          <w:sz w:val="24"/>
          <w:szCs w:val="24"/>
        </w:rPr>
        <w:t>«Строительство и реконструкция автомобильной дороги для туристического комплекса «Золотые пески России» в границах городского округа Евпатория. 2 этап (дублер</w:t>
      </w:r>
      <w:r w:rsidRPr="0070246A">
        <w:rPr>
          <w:sz w:val="24"/>
          <w:szCs w:val="24"/>
        </w:rPr>
        <w:br/>
        <w:t>ул. Симферопольской)».</w:t>
      </w:r>
    </w:p>
    <w:p w14:paraId="31A8C721" w14:textId="77777777" w:rsidR="009E4400" w:rsidRPr="0070246A" w:rsidRDefault="009E4400" w:rsidP="00203862">
      <w:pPr>
        <w:pBdr>
          <w:top w:val="single" w:sz="4" w:space="1" w:color="auto"/>
        </w:pBdr>
        <w:jc w:val="center"/>
        <w:rPr>
          <w:sz w:val="18"/>
          <w:szCs w:val="18"/>
        </w:rPr>
      </w:pPr>
      <w:r w:rsidRPr="0070246A">
        <w:rPr>
          <w:sz w:val="18"/>
          <w:szCs w:val="18"/>
        </w:rPr>
        <w:t>(указываются сведения о необходимости выделения этапов строительства)</w:t>
      </w:r>
    </w:p>
    <w:p w14:paraId="3A6D5ED1" w14:textId="00DDB75B" w:rsidR="00AC714F" w:rsidRPr="0070246A" w:rsidRDefault="00D1182D" w:rsidP="00203862">
      <w:pPr>
        <w:ind w:firstLine="567"/>
        <w:rPr>
          <w:sz w:val="24"/>
          <w:szCs w:val="24"/>
        </w:rPr>
      </w:pPr>
      <w:r w:rsidRPr="0070246A">
        <w:rPr>
          <w:sz w:val="24"/>
          <w:szCs w:val="24"/>
        </w:rPr>
        <w:t>9. Срок строительства объекта:</w:t>
      </w:r>
    </w:p>
    <w:p w14:paraId="32EC11CF" w14:textId="168B600B" w:rsidR="00D304E2" w:rsidRPr="0070246A" w:rsidRDefault="00065D57" w:rsidP="00065D57">
      <w:pPr>
        <w:ind w:firstLine="567"/>
        <w:jc w:val="both"/>
        <w:rPr>
          <w:color w:val="FF0000"/>
          <w:sz w:val="24"/>
          <w:szCs w:val="24"/>
        </w:rPr>
      </w:pPr>
      <w:r w:rsidRPr="0070246A">
        <w:rPr>
          <w:color w:val="000000"/>
          <w:sz w:val="24"/>
          <w:szCs w:val="24"/>
        </w:rPr>
        <w:t>Принять на основе проекта организации строительства с учетом сроков реализации государственной программы.</w:t>
      </w:r>
    </w:p>
    <w:p w14:paraId="2573FD5B" w14:textId="77777777" w:rsidR="00D1182D" w:rsidRPr="0070246A" w:rsidRDefault="00D1182D" w:rsidP="00203862">
      <w:pPr>
        <w:pBdr>
          <w:top w:val="single" w:sz="4" w:space="1" w:color="auto"/>
        </w:pBdr>
        <w:rPr>
          <w:sz w:val="2"/>
          <w:szCs w:val="2"/>
        </w:rPr>
      </w:pPr>
    </w:p>
    <w:p w14:paraId="6DCB46A6" w14:textId="77777777" w:rsidR="00D304E2" w:rsidRPr="0070246A" w:rsidRDefault="00D1182D" w:rsidP="00203862">
      <w:pPr>
        <w:ind w:firstLine="567"/>
        <w:jc w:val="both"/>
        <w:rPr>
          <w:sz w:val="24"/>
          <w:szCs w:val="24"/>
        </w:rPr>
      </w:pPr>
      <w:r w:rsidRPr="0070246A">
        <w:rPr>
          <w:sz w:val="24"/>
          <w:szCs w:val="24"/>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14:paraId="7E5A83DD" w14:textId="6030B804" w:rsidR="00831FF8" w:rsidRPr="0070246A" w:rsidRDefault="00064109" w:rsidP="00831FF8">
      <w:pPr>
        <w:keepNext/>
        <w:keepLines/>
        <w:pBdr>
          <w:top w:val="single" w:sz="4" w:space="1" w:color="auto"/>
        </w:pBdr>
        <w:rPr>
          <w:sz w:val="24"/>
          <w:szCs w:val="24"/>
        </w:rPr>
      </w:pPr>
      <w:r w:rsidRPr="0070246A">
        <w:rPr>
          <w:sz w:val="24"/>
          <w:szCs w:val="24"/>
        </w:rPr>
        <w:t>•</w:t>
      </w:r>
      <w:r w:rsidRPr="0070246A">
        <w:rPr>
          <w:sz w:val="24"/>
          <w:szCs w:val="24"/>
        </w:rPr>
        <w:tab/>
      </w:r>
      <w:r w:rsidR="00831FF8" w:rsidRPr="0070246A">
        <w:rPr>
          <w:sz w:val="24"/>
          <w:szCs w:val="24"/>
        </w:rPr>
        <w:t xml:space="preserve">Категория дороги – </w:t>
      </w:r>
      <w:r w:rsidR="001373D5" w:rsidRPr="0070246A">
        <w:rPr>
          <w:sz w:val="24"/>
          <w:szCs w:val="24"/>
        </w:rPr>
        <w:t>улицы в зонах жилой застройке</w:t>
      </w:r>
      <w:r w:rsidR="00831FF8" w:rsidRPr="0070246A">
        <w:rPr>
          <w:sz w:val="24"/>
          <w:szCs w:val="24"/>
        </w:rPr>
        <w:t xml:space="preserve">, </w:t>
      </w:r>
      <w:r w:rsidR="00831FF8" w:rsidRPr="0070246A">
        <w:rPr>
          <w:sz w:val="24"/>
          <w:szCs w:val="24"/>
          <w:lang w:val="en-US"/>
        </w:rPr>
        <w:t>II</w:t>
      </w:r>
      <w:r w:rsidR="00831FF8" w:rsidRPr="0070246A">
        <w:rPr>
          <w:sz w:val="24"/>
          <w:szCs w:val="24"/>
        </w:rPr>
        <w:t xml:space="preserve"> с 4 полосами движения </w:t>
      </w:r>
      <w:bookmarkStart w:id="4" w:name="_Hlk119318171"/>
      <w:r w:rsidR="00831FF8" w:rsidRPr="0070246A">
        <w:rPr>
          <w:sz w:val="24"/>
          <w:szCs w:val="24"/>
        </w:rPr>
        <w:t>(уточняется проектом);</w:t>
      </w:r>
      <w:bookmarkEnd w:id="4"/>
    </w:p>
    <w:p w14:paraId="7181B75C" w14:textId="05A34D03" w:rsidR="00831FF8" w:rsidRPr="0070246A" w:rsidRDefault="00831FF8" w:rsidP="00831FF8">
      <w:pPr>
        <w:keepNext/>
        <w:keepLines/>
        <w:pBdr>
          <w:top w:val="single" w:sz="4" w:space="1" w:color="auto"/>
        </w:pBdr>
        <w:rPr>
          <w:sz w:val="24"/>
          <w:szCs w:val="24"/>
        </w:rPr>
      </w:pPr>
      <w:r w:rsidRPr="0070246A">
        <w:rPr>
          <w:sz w:val="24"/>
          <w:szCs w:val="24"/>
        </w:rPr>
        <w:t>•</w:t>
      </w:r>
      <w:r w:rsidRPr="0070246A">
        <w:rPr>
          <w:sz w:val="24"/>
          <w:szCs w:val="24"/>
        </w:rPr>
        <w:tab/>
        <w:t xml:space="preserve">Расчетная скорость на участке 1 этапа – </w:t>
      </w:r>
      <w:r w:rsidR="001373D5" w:rsidRPr="0070246A">
        <w:rPr>
          <w:sz w:val="24"/>
          <w:szCs w:val="24"/>
        </w:rPr>
        <w:t>4</w:t>
      </w:r>
      <w:r w:rsidRPr="0070246A">
        <w:rPr>
          <w:sz w:val="24"/>
          <w:szCs w:val="24"/>
        </w:rPr>
        <w:t>0 км/ч (уточняется проектом);</w:t>
      </w:r>
    </w:p>
    <w:p w14:paraId="18642ADA" w14:textId="77777777" w:rsidR="00831FF8" w:rsidRPr="0070246A" w:rsidRDefault="00831FF8" w:rsidP="00831FF8">
      <w:pPr>
        <w:keepNext/>
        <w:keepLines/>
        <w:pBdr>
          <w:top w:val="single" w:sz="4" w:space="1" w:color="auto"/>
        </w:pBdr>
        <w:rPr>
          <w:sz w:val="24"/>
          <w:szCs w:val="24"/>
        </w:rPr>
      </w:pPr>
      <w:r w:rsidRPr="0070246A">
        <w:rPr>
          <w:sz w:val="24"/>
          <w:szCs w:val="24"/>
        </w:rPr>
        <w:t>•</w:t>
      </w:r>
      <w:r w:rsidRPr="0070246A">
        <w:rPr>
          <w:sz w:val="24"/>
          <w:szCs w:val="24"/>
        </w:rPr>
        <w:tab/>
        <w:t>Расчетная скорость на участке 2 этапа – 100 км/ч (уточняется проектом);</w:t>
      </w:r>
    </w:p>
    <w:p w14:paraId="55CCAC5C" w14:textId="2C2EAAA5" w:rsidR="00831FF8" w:rsidRPr="0070246A" w:rsidRDefault="00831FF8" w:rsidP="00831FF8">
      <w:pPr>
        <w:keepNext/>
        <w:keepLines/>
        <w:pBdr>
          <w:top w:val="single" w:sz="4" w:space="1" w:color="auto"/>
        </w:pBdr>
        <w:rPr>
          <w:sz w:val="24"/>
          <w:szCs w:val="24"/>
        </w:rPr>
      </w:pPr>
      <w:r w:rsidRPr="0070246A">
        <w:rPr>
          <w:sz w:val="24"/>
          <w:szCs w:val="24"/>
        </w:rPr>
        <w:t>•</w:t>
      </w:r>
      <w:r w:rsidRPr="0070246A">
        <w:rPr>
          <w:sz w:val="24"/>
          <w:szCs w:val="24"/>
        </w:rPr>
        <w:tab/>
        <w:t xml:space="preserve">Протяженность участка 1 этапа – </w:t>
      </w:r>
      <w:r w:rsidR="001373D5" w:rsidRPr="0070246A">
        <w:rPr>
          <w:sz w:val="24"/>
          <w:szCs w:val="24"/>
        </w:rPr>
        <w:t>10</w:t>
      </w:r>
      <w:r w:rsidRPr="0070246A">
        <w:rPr>
          <w:sz w:val="24"/>
          <w:szCs w:val="24"/>
        </w:rPr>
        <w:t>,</w:t>
      </w:r>
      <w:r w:rsidR="001373D5" w:rsidRPr="0070246A">
        <w:rPr>
          <w:sz w:val="24"/>
          <w:szCs w:val="24"/>
        </w:rPr>
        <w:t>7</w:t>
      </w:r>
      <w:r w:rsidRPr="0070246A">
        <w:rPr>
          <w:sz w:val="24"/>
          <w:szCs w:val="24"/>
        </w:rPr>
        <w:t>7 км (уточняется проектом);</w:t>
      </w:r>
    </w:p>
    <w:p w14:paraId="27FD23FC" w14:textId="77777777" w:rsidR="00831FF8" w:rsidRPr="0070246A" w:rsidRDefault="00831FF8" w:rsidP="00831FF8">
      <w:pPr>
        <w:keepNext/>
        <w:keepLines/>
        <w:pBdr>
          <w:top w:val="single" w:sz="4" w:space="1" w:color="auto"/>
        </w:pBdr>
        <w:rPr>
          <w:sz w:val="24"/>
          <w:szCs w:val="24"/>
        </w:rPr>
      </w:pPr>
      <w:r w:rsidRPr="0070246A">
        <w:rPr>
          <w:sz w:val="24"/>
          <w:szCs w:val="24"/>
        </w:rPr>
        <w:t>•</w:t>
      </w:r>
      <w:r w:rsidRPr="0070246A">
        <w:rPr>
          <w:sz w:val="24"/>
          <w:szCs w:val="24"/>
        </w:rPr>
        <w:tab/>
        <w:t>Протяженность участка 2 этапа – 7,235 км (уточняется проектом);</w:t>
      </w:r>
    </w:p>
    <w:p w14:paraId="355A36DD" w14:textId="77777777" w:rsidR="00831FF8" w:rsidRPr="0070246A" w:rsidRDefault="00831FF8" w:rsidP="00831FF8">
      <w:pPr>
        <w:keepNext/>
        <w:keepLines/>
        <w:pBdr>
          <w:top w:val="single" w:sz="4" w:space="1" w:color="auto"/>
        </w:pBdr>
        <w:rPr>
          <w:sz w:val="24"/>
          <w:szCs w:val="24"/>
        </w:rPr>
      </w:pPr>
      <w:r w:rsidRPr="0070246A">
        <w:rPr>
          <w:sz w:val="24"/>
          <w:szCs w:val="24"/>
        </w:rPr>
        <w:t>•</w:t>
      </w:r>
      <w:r w:rsidRPr="0070246A">
        <w:rPr>
          <w:sz w:val="24"/>
          <w:szCs w:val="24"/>
        </w:rPr>
        <w:tab/>
        <w:t>Количество полос движения на участке 1 этапа – 2 (уточняется проектом);</w:t>
      </w:r>
    </w:p>
    <w:p w14:paraId="60F79E97" w14:textId="77777777" w:rsidR="00831FF8" w:rsidRPr="0070246A" w:rsidRDefault="00831FF8" w:rsidP="00831FF8">
      <w:pPr>
        <w:keepNext/>
        <w:keepLines/>
        <w:pBdr>
          <w:top w:val="single" w:sz="4" w:space="1" w:color="auto"/>
        </w:pBdr>
        <w:rPr>
          <w:sz w:val="24"/>
          <w:szCs w:val="24"/>
        </w:rPr>
      </w:pPr>
      <w:r w:rsidRPr="0070246A">
        <w:rPr>
          <w:sz w:val="24"/>
          <w:szCs w:val="24"/>
        </w:rPr>
        <w:t>•</w:t>
      </w:r>
      <w:r w:rsidRPr="0070246A">
        <w:rPr>
          <w:sz w:val="24"/>
          <w:szCs w:val="24"/>
        </w:rPr>
        <w:tab/>
        <w:t>Количество полос движения на участке 2 этапа – 4 (уточняется проектом);</w:t>
      </w:r>
    </w:p>
    <w:p w14:paraId="168BECB0" w14:textId="65C47515" w:rsidR="00831FF8" w:rsidRPr="0070246A" w:rsidRDefault="00831FF8" w:rsidP="00831FF8">
      <w:pPr>
        <w:keepNext/>
        <w:keepLines/>
        <w:pBdr>
          <w:top w:val="single" w:sz="4" w:space="1" w:color="auto"/>
        </w:pBdr>
        <w:rPr>
          <w:sz w:val="24"/>
          <w:szCs w:val="24"/>
        </w:rPr>
      </w:pPr>
      <w:r w:rsidRPr="0070246A">
        <w:rPr>
          <w:sz w:val="24"/>
          <w:szCs w:val="24"/>
        </w:rPr>
        <w:t>•</w:t>
      </w:r>
      <w:r w:rsidRPr="0070246A">
        <w:rPr>
          <w:sz w:val="24"/>
          <w:szCs w:val="24"/>
        </w:rPr>
        <w:tab/>
        <w:t xml:space="preserve">Ширина проезжей части на участке 1 этапа – </w:t>
      </w:r>
      <w:r w:rsidR="001373D5" w:rsidRPr="0070246A">
        <w:rPr>
          <w:sz w:val="24"/>
          <w:szCs w:val="24"/>
        </w:rPr>
        <w:t>7,0-7,5</w:t>
      </w:r>
      <w:r w:rsidRPr="0070246A">
        <w:rPr>
          <w:sz w:val="24"/>
          <w:szCs w:val="24"/>
        </w:rPr>
        <w:t xml:space="preserve"> м (уточняется проектом);</w:t>
      </w:r>
    </w:p>
    <w:p w14:paraId="1103C9A6" w14:textId="47B526C5" w:rsidR="00831FF8" w:rsidRPr="0070246A" w:rsidRDefault="00831FF8" w:rsidP="00831FF8">
      <w:pPr>
        <w:keepNext/>
        <w:keepLines/>
        <w:pBdr>
          <w:top w:val="single" w:sz="4" w:space="1" w:color="auto"/>
        </w:pBdr>
        <w:rPr>
          <w:sz w:val="24"/>
          <w:szCs w:val="24"/>
        </w:rPr>
      </w:pPr>
      <w:r w:rsidRPr="0070246A">
        <w:rPr>
          <w:sz w:val="24"/>
          <w:szCs w:val="24"/>
        </w:rPr>
        <w:t>•</w:t>
      </w:r>
      <w:r w:rsidRPr="0070246A">
        <w:rPr>
          <w:sz w:val="24"/>
          <w:szCs w:val="24"/>
        </w:rPr>
        <w:tab/>
        <w:t xml:space="preserve">Ширина проезжей части на участке 2 этапа – </w:t>
      </w:r>
      <w:r w:rsidR="001373D5" w:rsidRPr="0070246A">
        <w:rPr>
          <w:sz w:val="24"/>
          <w:szCs w:val="24"/>
        </w:rPr>
        <w:t>4</w:t>
      </w:r>
      <w:r w:rsidRPr="0070246A">
        <w:rPr>
          <w:sz w:val="24"/>
          <w:szCs w:val="24"/>
        </w:rPr>
        <w:t xml:space="preserve"> х 3,5 м (уточняется проектом);</w:t>
      </w:r>
    </w:p>
    <w:p w14:paraId="595B9123" w14:textId="392F3D98" w:rsidR="00831FF8" w:rsidRPr="0070246A" w:rsidRDefault="00831FF8" w:rsidP="00831FF8">
      <w:pPr>
        <w:keepNext/>
        <w:keepLines/>
        <w:pBdr>
          <w:top w:val="single" w:sz="4" w:space="1" w:color="auto"/>
        </w:pBdr>
        <w:rPr>
          <w:sz w:val="24"/>
          <w:szCs w:val="24"/>
        </w:rPr>
      </w:pPr>
      <w:r w:rsidRPr="0070246A">
        <w:rPr>
          <w:sz w:val="24"/>
          <w:szCs w:val="24"/>
        </w:rPr>
        <w:t>•</w:t>
      </w:r>
      <w:r w:rsidRPr="0070246A">
        <w:rPr>
          <w:sz w:val="24"/>
          <w:szCs w:val="24"/>
        </w:rPr>
        <w:tab/>
        <w:t xml:space="preserve">Разделительная полоса на участке 2 этапа – </w:t>
      </w:r>
      <w:r w:rsidR="001373D5" w:rsidRPr="0070246A">
        <w:rPr>
          <w:sz w:val="24"/>
          <w:szCs w:val="24"/>
        </w:rPr>
        <w:t>2,7 (</w:t>
      </w:r>
      <w:r w:rsidRPr="0070246A">
        <w:rPr>
          <w:sz w:val="24"/>
          <w:szCs w:val="24"/>
        </w:rPr>
        <w:t>уточняется проектом</w:t>
      </w:r>
      <w:r w:rsidR="001373D5" w:rsidRPr="0070246A">
        <w:rPr>
          <w:sz w:val="24"/>
          <w:szCs w:val="24"/>
        </w:rPr>
        <w:t>)</w:t>
      </w:r>
      <w:r w:rsidRPr="0070246A">
        <w:rPr>
          <w:sz w:val="24"/>
          <w:szCs w:val="24"/>
        </w:rPr>
        <w:t>;</w:t>
      </w:r>
    </w:p>
    <w:p w14:paraId="28DBCF85" w14:textId="77777777" w:rsidR="00831FF8" w:rsidRPr="0070246A" w:rsidRDefault="00831FF8" w:rsidP="00831FF8">
      <w:pPr>
        <w:keepNext/>
        <w:keepLines/>
        <w:pBdr>
          <w:top w:val="single" w:sz="4" w:space="1" w:color="auto"/>
        </w:pBdr>
        <w:rPr>
          <w:sz w:val="24"/>
          <w:szCs w:val="24"/>
        </w:rPr>
      </w:pPr>
      <w:r w:rsidRPr="0070246A">
        <w:rPr>
          <w:sz w:val="24"/>
          <w:szCs w:val="24"/>
        </w:rPr>
        <w:tab/>
        <w:t>Транспортные развязки в одном уровне на участке 1 этапа – 1 шт. (уточняется проектом);</w:t>
      </w:r>
    </w:p>
    <w:p w14:paraId="13B4F90F" w14:textId="77777777" w:rsidR="00831FF8" w:rsidRPr="0070246A" w:rsidRDefault="00831FF8" w:rsidP="00831FF8">
      <w:pPr>
        <w:keepNext/>
        <w:keepLines/>
        <w:pBdr>
          <w:top w:val="single" w:sz="4" w:space="1" w:color="auto"/>
        </w:pBdr>
        <w:rPr>
          <w:sz w:val="24"/>
          <w:szCs w:val="24"/>
        </w:rPr>
      </w:pPr>
      <w:r w:rsidRPr="0070246A">
        <w:rPr>
          <w:sz w:val="24"/>
          <w:szCs w:val="24"/>
        </w:rPr>
        <w:tab/>
        <w:t>Путепроводы на участке 2 этапа – 1 шт. (уточняется проектом);</w:t>
      </w:r>
    </w:p>
    <w:p w14:paraId="20C382D4" w14:textId="6FDABA1B" w:rsidR="00831FF8" w:rsidRPr="0070246A" w:rsidRDefault="00831FF8" w:rsidP="00831FF8">
      <w:pPr>
        <w:keepNext/>
        <w:keepLines/>
        <w:pBdr>
          <w:top w:val="single" w:sz="4" w:space="1" w:color="auto"/>
        </w:pBdr>
        <w:rPr>
          <w:sz w:val="24"/>
          <w:szCs w:val="24"/>
        </w:rPr>
      </w:pPr>
      <w:r w:rsidRPr="0070246A">
        <w:rPr>
          <w:sz w:val="24"/>
          <w:szCs w:val="24"/>
        </w:rPr>
        <w:tab/>
        <w:t xml:space="preserve">Тротуары шириной 1 м на участке 1 этапа – </w:t>
      </w:r>
      <w:r w:rsidR="00DB73E6" w:rsidRPr="0070246A">
        <w:rPr>
          <w:sz w:val="24"/>
          <w:szCs w:val="24"/>
        </w:rPr>
        <w:t>10,0</w:t>
      </w:r>
      <w:r w:rsidRPr="0070246A">
        <w:rPr>
          <w:sz w:val="24"/>
          <w:szCs w:val="24"/>
        </w:rPr>
        <w:t xml:space="preserve"> км (уточняется проектом);</w:t>
      </w:r>
    </w:p>
    <w:p w14:paraId="077EB258" w14:textId="4B42EA40" w:rsidR="00831FF8" w:rsidRPr="0070246A" w:rsidRDefault="00831FF8" w:rsidP="00831FF8">
      <w:pPr>
        <w:keepNext/>
        <w:keepLines/>
        <w:pBdr>
          <w:top w:val="single" w:sz="4" w:space="1" w:color="auto"/>
        </w:pBdr>
        <w:rPr>
          <w:sz w:val="24"/>
          <w:szCs w:val="24"/>
        </w:rPr>
      </w:pPr>
      <w:r w:rsidRPr="0070246A">
        <w:rPr>
          <w:sz w:val="24"/>
          <w:szCs w:val="24"/>
        </w:rPr>
        <w:tab/>
        <w:t xml:space="preserve">Тротуары шириной 2 м на участке 1 этапа – </w:t>
      </w:r>
      <w:r w:rsidR="00DB73E6" w:rsidRPr="0070246A">
        <w:rPr>
          <w:sz w:val="24"/>
          <w:szCs w:val="24"/>
        </w:rPr>
        <w:t>10,0</w:t>
      </w:r>
      <w:r w:rsidRPr="0070246A">
        <w:rPr>
          <w:sz w:val="24"/>
          <w:szCs w:val="24"/>
        </w:rPr>
        <w:t xml:space="preserve"> км (уточняется проектом);</w:t>
      </w:r>
    </w:p>
    <w:p w14:paraId="228C9DB5" w14:textId="77777777" w:rsidR="00831FF8" w:rsidRPr="0070246A" w:rsidRDefault="00831FF8" w:rsidP="00831FF8">
      <w:pPr>
        <w:keepNext/>
        <w:keepLines/>
        <w:pBdr>
          <w:top w:val="single" w:sz="4" w:space="1" w:color="auto"/>
        </w:pBdr>
        <w:rPr>
          <w:sz w:val="24"/>
          <w:szCs w:val="24"/>
        </w:rPr>
      </w:pPr>
      <w:r w:rsidRPr="0070246A">
        <w:rPr>
          <w:sz w:val="24"/>
          <w:szCs w:val="24"/>
        </w:rPr>
        <w:tab/>
        <w:t>Тротуары шириной 2,25 м на участке 1 этапа – 0,77 км (уточняется проектом);</w:t>
      </w:r>
    </w:p>
    <w:p w14:paraId="078AE407" w14:textId="77777777" w:rsidR="00831FF8" w:rsidRPr="0070246A" w:rsidRDefault="00831FF8" w:rsidP="00831FF8">
      <w:pPr>
        <w:keepNext/>
        <w:keepLines/>
        <w:pBdr>
          <w:top w:val="single" w:sz="4" w:space="1" w:color="auto"/>
        </w:pBdr>
        <w:rPr>
          <w:sz w:val="24"/>
          <w:szCs w:val="24"/>
        </w:rPr>
      </w:pPr>
      <w:r w:rsidRPr="0070246A">
        <w:rPr>
          <w:sz w:val="24"/>
          <w:szCs w:val="24"/>
        </w:rPr>
        <w:t>•</w:t>
      </w:r>
      <w:r w:rsidRPr="0070246A">
        <w:rPr>
          <w:sz w:val="24"/>
          <w:szCs w:val="24"/>
        </w:rPr>
        <w:tab/>
        <w:t>Тротуары шириной 3 м на участке 2 этапа – 7,235 км (уточняется проектом);</w:t>
      </w:r>
    </w:p>
    <w:p w14:paraId="765A87A7" w14:textId="3B8ABD25" w:rsidR="00831FF8" w:rsidRPr="0070246A" w:rsidRDefault="00831FF8" w:rsidP="00831FF8">
      <w:pPr>
        <w:keepNext/>
        <w:keepLines/>
        <w:pBdr>
          <w:top w:val="single" w:sz="4" w:space="1" w:color="auto"/>
        </w:pBdr>
        <w:rPr>
          <w:sz w:val="24"/>
          <w:szCs w:val="24"/>
        </w:rPr>
      </w:pPr>
      <w:r w:rsidRPr="0070246A">
        <w:rPr>
          <w:sz w:val="24"/>
          <w:szCs w:val="24"/>
        </w:rPr>
        <w:tab/>
        <w:t xml:space="preserve">Парковочные места – </w:t>
      </w:r>
      <w:r w:rsidR="00C86883" w:rsidRPr="0070246A">
        <w:rPr>
          <w:sz w:val="24"/>
          <w:szCs w:val="24"/>
        </w:rPr>
        <w:t>637</w:t>
      </w:r>
      <w:r w:rsidRPr="0070246A">
        <w:rPr>
          <w:sz w:val="24"/>
          <w:szCs w:val="24"/>
        </w:rPr>
        <w:t xml:space="preserve"> шт. (уточняется проектом);</w:t>
      </w:r>
    </w:p>
    <w:p w14:paraId="0A130AD5" w14:textId="50436BB1" w:rsidR="00831FF8" w:rsidRPr="0070246A" w:rsidRDefault="00831FF8" w:rsidP="00831FF8">
      <w:pPr>
        <w:keepNext/>
        <w:keepLines/>
        <w:pBdr>
          <w:top w:val="single" w:sz="4" w:space="1" w:color="auto"/>
        </w:pBdr>
        <w:rPr>
          <w:sz w:val="24"/>
          <w:szCs w:val="24"/>
        </w:rPr>
      </w:pPr>
      <w:r w:rsidRPr="0070246A">
        <w:rPr>
          <w:sz w:val="24"/>
          <w:szCs w:val="24"/>
        </w:rPr>
        <w:tab/>
      </w:r>
      <w:bookmarkStart w:id="5" w:name="_Hlk119420103"/>
      <w:r w:rsidRPr="0070246A">
        <w:rPr>
          <w:sz w:val="24"/>
          <w:szCs w:val="24"/>
        </w:rPr>
        <w:t>Дождевая канализация – 1</w:t>
      </w:r>
      <w:r w:rsidR="00DB73E6" w:rsidRPr="0070246A">
        <w:rPr>
          <w:sz w:val="24"/>
          <w:szCs w:val="24"/>
        </w:rPr>
        <w:t>0</w:t>
      </w:r>
      <w:r w:rsidRPr="0070246A">
        <w:rPr>
          <w:sz w:val="24"/>
          <w:szCs w:val="24"/>
        </w:rPr>
        <w:t>,</w:t>
      </w:r>
      <w:r w:rsidR="00DB73E6" w:rsidRPr="0070246A">
        <w:rPr>
          <w:sz w:val="24"/>
          <w:szCs w:val="24"/>
        </w:rPr>
        <w:t>00</w:t>
      </w:r>
      <w:r w:rsidRPr="0070246A">
        <w:rPr>
          <w:sz w:val="24"/>
          <w:szCs w:val="24"/>
        </w:rPr>
        <w:t xml:space="preserve"> км (уточняется проектом);</w:t>
      </w:r>
      <w:bookmarkEnd w:id="5"/>
    </w:p>
    <w:p w14:paraId="179335EB" w14:textId="1CDFF6BD" w:rsidR="00831FF8" w:rsidRPr="0070246A" w:rsidRDefault="00831FF8" w:rsidP="00831FF8">
      <w:pPr>
        <w:keepNext/>
        <w:keepLines/>
        <w:pBdr>
          <w:top w:val="single" w:sz="4" w:space="1" w:color="auto"/>
        </w:pBdr>
        <w:ind w:firstLine="720"/>
        <w:jc w:val="both"/>
        <w:rPr>
          <w:sz w:val="24"/>
          <w:szCs w:val="24"/>
        </w:rPr>
      </w:pPr>
      <w:r w:rsidRPr="0070246A">
        <w:rPr>
          <w:sz w:val="24"/>
          <w:szCs w:val="24"/>
        </w:rPr>
        <w:t xml:space="preserve">Наружное освещение однонаправленное на участке 1 этапа – </w:t>
      </w:r>
      <w:r w:rsidR="00DB73E6" w:rsidRPr="0070246A">
        <w:rPr>
          <w:sz w:val="24"/>
          <w:szCs w:val="24"/>
        </w:rPr>
        <w:t>10,77</w:t>
      </w:r>
      <w:r w:rsidRPr="0070246A">
        <w:rPr>
          <w:sz w:val="24"/>
          <w:szCs w:val="24"/>
        </w:rPr>
        <w:t xml:space="preserve"> км (уточняется проектом);</w:t>
      </w:r>
    </w:p>
    <w:p w14:paraId="0588361E" w14:textId="77777777" w:rsidR="00831FF8" w:rsidRPr="0070246A" w:rsidRDefault="00831FF8" w:rsidP="00831FF8">
      <w:pPr>
        <w:keepNext/>
        <w:keepLines/>
        <w:pBdr>
          <w:top w:val="single" w:sz="4" w:space="1" w:color="auto"/>
        </w:pBdr>
        <w:ind w:firstLine="720"/>
        <w:jc w:val="both"/>
        <w:rPr>
          <w:sz w:val="24"/>
          <w:szCs w:val="24"/>
        </w:rPr>
      </w:pPr>
      <w:r w:rsidRPr="0070246A">
        <w:rPr>
          <w:sz w:val="24"/>
          <w:szCs w:val="24"/>
        </w:rPr>
        <w:t>Наружное освещение разнонаправленное на участке 2 этапа – 7,235 км (уточняется проектом);</w:t>
      </w:r>
    </w:p>
    <w:p w14:paraId="5590C3C9" w14:textId="2DE4158C" w:rsidR="00831FF8" w:rsidRPr="0070246A" w:rsidRDefault="00831FF8" w:rsidP="00831FF8">
      <w:pPr>
        <w:keepNext/>
        <w:keepLines/>
        <w:pBdr>
          <w:top w:val="single" w:sz="4" w:space="1" w:color="auto"/>
        </w:pBdr>
        <w:ind w:firstLine="720"/>
        <w:jc w:val="both"/>
        <w:rPr>
          <w:sz w:val="24"/>
          <w:szCs w:val="24"/>
        </w:rPr>
      </w:pPr>
      <w:r w:rsidRPr="0070246A">
        <w:rPr>
          <w:sz w:val="24"/>
          <w:szCs w:val="24"/>
        </w:rPr>
        <w:t xml:space="preserve">Надземные пешеходные переходы на участке 2 этапа – </w:t>
      </w:r>
      <w:r w:rsidR="00110104" w:rsidRPr="0070246A">
        <w:rPr>
          <w:sz w:val="24"/>
          <w:szCs w:val="24"/>
        </w:rPr>
        <w:t>2</w:t>
      </w:r>
      <w:r w:rsidRPr="0070246A">
        <w:rPr>
          <w:sz w:val="24"/>
          <w:szCs w:val="24"/>
        </w:rPr>
        <w:t xml:space="preserve"> шт. (уточняется проектом);</w:t>
      </w:r>
    </w:p>
    <w:p w14:paraId="2DB3DA46" w14:textId="77777777" w:rsidR="00831FF8" w:rsidRPr="0070246A" w:rsidRDefault="00831FF8" w:rsidP="00831FF8">
      <w:pPr>
        <w:keepNext/>
        <w:keepLines/>
        <w:pBdr>
          <w:top w:val="single" w:sz="4" w:space="1" w:color="auto"/>
        </w:pBdr>
        <w:ind w:firstLine="720"/>
        <w:jc w:val="both"/>
        <w:rPr>
          <w:sz w:val="24"/>
          <w:szCs w:val="24"/>
        </w:rPr>
      </w:pPr>
      <w:r w:rsidRPr="0070246A">
        <w:rPr>
          <w:sz w:val="24"/>
          <w:szCs w:val="24"/>
        </w:rPr>
        <w:t xml:space="preserve">Подпорные стены на участке 2 этапа – 280 </w:t>
      </w:r>
      <w:proofErr w:type="spellStart"/>
      <w:r w:rsidRPr="0070246A">
        <w:rPr>
          <w:sz w:val="24"/>
          <w:szCs w:val="24"/>
        </w:rPr>
        <w:t>пог</w:t>
      </w:r>
      <w:proofErr w:type="spellEnd"/>
      <w:r w:rsidRPr="0070246A">
        <w:rPr>
          <w:sz w:val="24"/>
          <w:szCs w:val="24"/>
        </w:rPr>
        <w:t>. м (уточняется проектом);</w:t>
      </w:r>
    </w:p>
    <w:p w14:paraId="7EE16B48" w14:textId="77777777" w:rsidR="00831FF8" w:rsidRPr="0070246A" w:rsidRDefault="00831FF8" w:rsidP="00831FF8">
      <w:pPr>
        <w:pBdr>
          <w:top w:val="single" w:sz="4" w:space="1" w:color="auto"/>
        </w:pBdr>
        <w:rPr>
          <w:sz w:val="24"/>
          <w:szCs w:val="24"/>
        </w:rPr>
      </w:pPr>
      <w:r w:rsidRPr="0070246A">
        <w:rPr>
          <w:sz w:val="24"/>
          <w:szCs w:val="24"/>
        </w:rPr>
        <w:tab/>
        <w:t xml:space="preserve">Шумозащитные экраны на участке 1 этапа – 1 700 </w:t>
      </w:r>
      <w:proofErr w:type="spellStart"/>
      <w:r w:rsidRPr="0070246A">
        <w:rPr>
          <w:sz w:val="24"/>
          <w:szCs w:val="24"/>
        </w:rPr>
        <w:t>пог</w:t>
      </w:r>
      <w:proofErr w:type="spellEnd"/>
      <w:r w:rsidRPr="0070246A">
        <w:rPr>
          <w:sz w:val="24"/>
          <w:szCs w:val="24"/>
        </w:rPr>
        <w:t>. м (уточняется проектом).</w:t>
      </w:r>
    </w:p>
    <w:p w14:paraId="44B358A3" w14:textId="665FA8F3" w:rsidR="00D304E2" w:rsidRPr="0070246A" w:rsidRDefault="00D1182D" w:rsidP="00831FF8">
      <w:pPr>
        <w:pBdr>
          <w:top w:val="single" w:sz="4" w:space="1" w:color="auto"/>
        </w:pBdr>
        <w:rPr>
          <w:sz w:val="24"/>
          <w:szCs w:val="24"/>
        </w:rPr>
      </w:pPr>
      <w:r w:rsidRPr="0070246A">
        <w:rPr>
          <w:sz w:val="24"/>
          <w:szCs w:val="24"/>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w:t>
      </w:r>
      <w:r w:rsidR="00254B57" w:rsidRPr="0070246A">
        <w:rPr>
          <w:sz w:val="24"/>
          <w:szCs w:val="24"/>
        </w:rPr>
        <w:t> </w:t>
      </w:r>
      <w:r w:rsidRPr="0070246A">
        <w:rPr>
          <w:sz w:val="24"/>
          <w:szCs w:val="24"/>
        </w:rPr>
        <w:t>3477) и включают в себя:</w:t>
      </w:r>
    </w:p>
    <w:p w14:paraId="6D6D2B3C" w14:textId="77777777" w:rsidR="00072AE1" w:rsidRPr="0070246A" w:rsidRDefault="00837879" w:rsidP="00072AE1">
      <w:pPr>
        <w:ind w:firstLine="567"/>
        <w:rPr>
          <w:sz w:val="24"/>
          <w:szCs w:val="24"/>
        </w:rPr>
      </w:pPr>
      <w:r w:rsidRPr="0070246A">
        <w:rPr>
          <w:sz w:val="24"/>
          <w:szCs w:val="24"/>
        </w:rPr>
        <w:t>11.1. Назначение:</w:t>
      </w:r>
      <w:r w:rsidR="00777B96" w:rsidRPr="0070246A">
        <w:rPr>
          <w:sz w:val="24"/>
          <w:szCs w:val="24"/>
        </w:rPr>
        <w:t xml:space="preserve"> </w:t>
      </w:r>
    </w:p>
    <w:p w14:paraId="6FCFD0C1" w14:textId="7D5958C0" w:rsidR="00072AE1" w:rsidRPr="0070246A" w:rsidRDefault="00065D57" w:rsidP="00065D57">
      <w:pPr>
        <w:ind w:firstLine="567"/>
        <w:jc w:val="both"/>
        <w:rPr>
          <w:color w:val="FF0000"/>
          <w:sz w:val="24"/>
          <w:szCs w:val="24"/>
        </w:rPr>
      </w:pPr>
      <w:r w:rsidRPr="0070246A">
        <w:rPr>
          <w:sz w:val="24"/>
          <w:szCs w:val="24"/>
        </w:rPr>
        <w:t>Код 04.01.001.002 по Приказу Минстроя России от 02.11.2022 № 928/пр. Дорога, улица в границах населенного пункта</w:t>
      </w:r>
      <w:r w:rsidR="00072AE1" w:rsidRPr="0070246A">
        <w:rPr>
          <w:color w:val="FF0000"/>
          <w:sz w:val="24"/>
          <w:szCs w:val="24"/>
        </w:rPr>
        <w:t>;</w:t>
      </w:r>
    </w:p>
    <w:p w14:paraId="1ACAB662" w14:textId="30E5122B" w:rsidR="00072AE1" w:rsidRPr="0070246A" w:rsidRDefault="00065D57" w:rsidP="00065D57">
      <w:pPr>
        <w:ind w:firstLine="567"/>
        <w:jc w:val="both"/>
        <w:rPr>
          <w:color w:val="FF0000"/>
          <w:sz w:val="2"/>
          <w:szCs w:val="2"/>
        </w:rPr>
      </w:pPr>
      <w:r w:rsidRPr="0070246A">
        <w:rPr>
          <w:sz w:val="24"/>
          <w:szCs w:val="24"/>
        </w:rPr>
        <w:t>Код 04.01.001.003 по Приказу Минстроя России от 02.11.2022 № 928/пр. Обычная автомобильная дорога (</w:t>
      </w:r>
      <w:proofErr w:type="spellStart"/>
      <w:r w:rsidRPr="0070246A">
        <w:rPr>
          <w:sz w:val="24"/>
          <w:szCs w:val="24"/>
        </w:rPr>
        <w:t>нескоростная</w:t>
      </w:r>
      <w:proofErr w:type="spellEnd"/>
      <w:r w:rsidRPr="0070246A">
        <w:rPr>
          <w:sz w:val="24"/>
          <w:szCs w:val="24"/>
        </w:rPr>
        <w:t xml:space="preserve"> автомобильная дорога) вне населенного пункта</w:t>
      </w:r>
      <w:r w:rsidR="00072AE1" w:rsidRPr="0070246A">
        <w:rPr>
          <w:color w:val="FF0000"/>
          <w:sz w:val="24"/>
          <w:szCs w:val="24"/>
        </w:rPr>
        <w:t>.</w:t>
      </w:r>
    </w:p>
    <w:p w14:paraId="37FE1ABF" w14:textId="77777777" w:rsidR="00652BDE" w:rsidRPr="0070246A" w:rsidRDefault="00837879" w:rsidP="00203862">
      <w:pPr>
        <w:ind w:firstLine="567"/>
        <w:jc w:val="both"/>
        <w:rPr>
          <w:sz w:val="24"/>
          <w:szCs w:val="24"/>
        </w:rPr>
      </w:pPr>
      <w:r w:rsidRPr="0070246A">
        <w:rPr>
          <w:sz w:val="24"/>
          <w:szCs w:val="24"/>
        </w:rPr>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r w:rsidR="0009590F" w:rsidRPr="0070246A">
        <w:rPr>
          <w:sz w:val="24"/>
          <w:szCs w:val="24"/>
        </w:rPr>
        <w:t xml:space="preserve"> </w:t>
      </w:r>
    </w:p>
    <w:p w14:paraId="2A54F44B" w14:textId="77777777" w:rsidR="00D304E2" w:rsidRPr="0070246A" w:rsidRDefault="00652BDE" w:rsidP="00203862">
      <w:pPr>
        <w:ind w:firstLine="567"/>
        <w:jc w:val="both"/>
        <w:rPr>
          <w:sz w:val="24"/>
          <w:szCs w:val="24"/>
        </w:rPr>
      </w:pPr>
      <w:r w:rsidRPr="0070246A">
        <w:rPr>
          <w:sz w:val="24"/>
          <w:szCs w:val="24"/>
        </w:rPr>
        <w:t>П</w:t>
      </w:r>
      <w:r w:rsidR="0009590F" w:rsidRPr="0070246A">
        <w:rPr>
          <w:sz w:val="24"/>
          <w:szCs w:val="24"/>
        </w:rPr>
        <w:t>ринадлежит к объектам транспортной инфраструктуры.</w:t>
      </w:r>
    </w:p>
    <w:p w14:paraId="182CB219" w14:textId="77777777" w:rsidR="00837879" w:rsidRPr="0070246A" w:rsidRDefault="00837879" w:rsidP="00203862">
      <w:pPr>
        <w:pBdr>
          <w:top w:val="single" w:sz="4" w:space="1" w:color="auto"/>
        </w:pBdr>
        <w:rPr>
          <w:sz w:val="2"/>
          <w:szCs w:val="2"/>
        </w:rPr>
      </w:pPr>
    </w:p>
    <w:p w14:paraId="05B91C30" w14:textId="77777777" w:rsidR="00652BDE" w:rsidRPr="0070246A" w:rsidRDefault="00837879" w:rsidP="00203862">
      <w:pPr>
        <w:ind w:firstLine="567"/>
        <w:jc w:val="both"/>
        <w:rPr>
          <w:sz w:val="24"/>
          <w:szCs w:val="24"/>
        </w:rPr>
      </w:pPr>
      <w:r w:rsidRPr="0070246A">
        <w:rPr>
          <w:sz w:val="24"/>
          <w:szCs w:val="24"/>
        </w:rPr>
        <w:lastRenderedPageBreak/>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p w14:paraId="7701B625" w14:textId="77777777" w:rsidR="001A5F4E" w:rsidRPr="0070246A" w:rsidRDefault="001A5F4E" w:rsidP="001A5F4E">
      <w:pPr>
        <w:ind w:firstLine="567"/>
        <w:jc w:val="both"/>
        <w:rPr>
          <w:sz w:val="24"/>
          <w:szCs w:val="24"/>
        </w:rPr>
      </w:pPr>
      <w:r w:rsidRPr="0070246A">
        <w:rPr>
          <w:sz w:val="24"/>
          <w:szCs w:val="24"/>
        </w:rPr>
        <w:t>Исходная сейсмичность для проектирования объекта принимается по карте В ОСР-2015 с учетом сейсмического микрорайонирования (в соответствии с требованиями СП 14.13330.2018. Свод правил. Строительство в сейсмических районах. Актуализированная редакция (пересмотр) СНиП II-7-81* и СП 47.13330.2016. Свод правил. Инженерные изыскания для строительства. Основные положения. Актуализированная редакция СНиП 11-02-96.</w:t>
      </w:r>
    </w:p>
    <w:p w14:paraId="3E79F161" w14:textId="77777777" w:rsidR="00837879" w:rsidRPr="0070246A" w:rsidRDefault="00837879" w:rsidP="00203862">
      <w:pPr>
        <w:pBdr>
          <w:top w:val="single" w:sz="4" w:space="1" w:color="auto"/>
        </w:pBdr>
        <w:rPr>
          <w:sz w:val="2"/>
          <w:szCs w:val="2"/>
        </w:rPr>
      </w:pPr>
    </w:p>
    <w:p w14:paraId="672DF3AC" w14:textId="77777777" w:rsidR="00652BDE" w:rsidRPr="0070246A" w:rsidRDefault="00837879" w:rsidP="00203862">
      <w:pPr>
        <w:ind w:firstLine="567"/>
        <w:jc w:val="both"/>
        <w:rPr>
          <w:sz w:val="24"/>
          <w:szCs w:val="24"/>
        </w:rPr>
      </w:pPr>
      <w:r w:rsidRPr="0070246A">
        <w:rPr>
          <w:sz w:val="24"/>
          <w:szCs w:val="24"/>
        </w:rPr>
        <w:t>11.4. Принадлежность к опасным производственным объектам:</w:t>
      </w:r>
    </w:p>
    <w:p w14:paraId="68E9FABA" w14:textId="77777777" w:rsidR="00D304E2" w:rsidRPr="0070246A" w:rsidRDefault="00652BDE" w:rsidP="00203862">
      <w:pPr>
        <w:ind w:firstLine="567"/>
        <w:jc w:val="both"/>
        <w:rPr>
          <w:sz w:val="24"/>
          <w:szCs w:val="24"/>
        </w:rPr>
      </w:pPr>
      <w:r w:rsidRPr="0070246A">
        <w:rPr>
          <w:sz w:val="24"/>
          <w:szCs w:val="24"/>
        </w:rPr>
        <w:t>Н</w:t>
      </w:r>
      <w:r w:rsidR="00B94A97" w:rsidRPr="0070246A">
        <w:rPr>
          <w:sz w:val="24"/>
          <w:szCs w:val="24"/>
        </w:rPr>
        <w:t>е принадлежит к опасным производственным объектам.</w:t>
      </w:r>
    </w:p>
    <w:p w14:paraId="7344AB53" w14:textId="77777777" w:rsidR="00837879" w:rsidRPr="0070246A" w:rsidRDefault="00837879" w:rsidP="00203862">
      <w:pPr>
        <w:pBdr>
          <w:top w:val="single" w:sz="4" w:space="1" w:color="auto"/>
        </w:pBdr>
        <w:jc w:val="center"/>
        <w:rPr>
          <w:sz w:val="18"/>
          <w:szCs w:val="18"/>
        </w:rPr>
      </w:pPr>
      <w:r w:rsidRPr="0070246A">
        <w:rPr>
          <w:sz w:val="18"/>
          <w:szCs w:val="18"/>
        </w:rPr>
        <w:t>(при принадлежности объекта к опасным производственным объектам также указываются категори</w:t>
      </w:r>
      <w:r w:rsidR="00B869B7" w:rsidRPr="0070246A">
        <w:rPr>
          <w:sz w:val="18"/>
          <w:szCs w:val="18"/>
        </w:rPr>
        <w:t>я</w:t>
      </w:r>
      <w:r w:rsidRPr="0070246A">
        <w:rPr>
          <w:sz w:val="18"/>
          <w:szCs w:val="18"/>
        </w:rPr>
        <w:t xml:space="preserve"> и класс</w:t>
      </w:r>
      <w:r w:rsidRPr="0070246A">
        <w:rPr>
          <w:sz w:val="18"/>
          <w:szCs w:val="18"/>
        </w:rPr>
        <w:br/>
        <w:t>опасности объекта)</w:t>
      </w:r>
    </w:p>
    <w:p w14:paraId="46A6575A" w14:textId="77777777" w:rsidR="00AC714F" w:rsidRPr="0070246A" w:rsidRDefault="00837879" w:rsidP="00203862">
      <w:pPr>
        <w:ind w:firstLine="567"/>
        <w:rPr>
          <w:sz w:val="24"/>
          <w:szCs w:val="24"/>
        </w:rPr>
      </w:pPr>
      <w:r w:rsidRPr="0070246A">
        <w:rPr>
          <w:sz w:val="24"/>
          <w:szCs w:val="24"/>
        </w:rPr>
        <w:t>11.5. Пожарная и взрывопожарная опасность:</w:t>
      </w:r>
      <w:r w:rsidR="00B94A97" w:rsidRPr="0070246A">
        <w:rPr>
          <w:sz w:val="24"/>
          <w:szCs w:val="24"/>
        </w:rPr>
        <w:t xml:space="preserve"> </w:t>
      </w:r>
    </w:p>
    <w:p w14:paraId="2C6D95BA" w14:textId="10DB4302" w:rsidR="00D304E2" w:rsidRPr="0070246A" w:rsidRDefault="00E5423A" w:rsidP="00203862">
      <w:pPr>
        <w:ind w:firstLine="567"/>
        <w:rPr>
          <w:sz w:val="24"/>
          <w:szCs w:val="24"/>
        </w:rPr>
      </w:pPr>
      <w:r w:rsidRPr="0070246A">
        <w:rPr>
          <w:sz w:val="24"/>
          <w:szCs w:val="24"/>
        </w:rPr>
        <w:t>н</w:t>
      </w:r>
      <w:r w:rsidR="00B94A97" w:rsidRPr="0070246A">
        <w:rPr>
          <w:sz w:val="24"/>
          <w:szCs w:val="24"/>
        </w:rPr>
        <w:t>е категорируется.</w:t>
      </w:r>
    </w:p>
    <w:p w14:paraId="0315BCBE" w14:textId="77777777" w:rsidR="0027148D" w:rsidRPr="0070246A" w:rsidRDefault="0027148D" w:rsidP="00203862">
      <w:pPr>
        <w:pBdr>
          <w:top w:val="single" w:sz="4" w:space="1" w:color="auto"/>
        </w:pBdr>
        <w:jc w:val="center"/>
        <w:rPr>
          <w:sz w:val="18"/>
          <w:szCs w:val="18"/>
        </w:rPr>
      </w:pPr>
      <w:r w:rsidRPr="0070246A">
        <w:rPr>
          <w:sz w:val="18"/>
          <w:szCs w:val="18"/>
        </w:rPr>
        <w:t>(указывается категория пожарной (взрывопожарной) опасности объекта)</w:t>
      </w:r>
    </w:p>
    <w:p w14:paraId="73F67307" w14:textId="77777777" w:rsidR="00652BDE" w:rsidRPr="0070246A" w:rsidRDefault="0027148D" w:rsidP="00203862">
      <w:pPr>
        <w:ind w:firstLine="567"/>
        <w:rPr>
          <w:sz w:val="24"/>
          <w:szCs w:val="24"/>
        </w:rPr>
      </w:pPr>
      <w:r w:rsidRPr="0070246A">
        <w:rPr>
          <w:sz w:val="24"/>
          <w:szCs w:val="24"/>
        </w:rPr>
        <w:t>11.6. Наличие помещений с постоянным пребыванием людей:</w:t>
      </w:r>
      <w:r w:rsidR="00D3231B" w:rsidRPr="0070246A">
        <w:rPr>
          <w:sz w:val="24"/>
          <w:szCs w:val="24"/>
        </w:rPr>
        <w:t xml:space="preserve"> </w:t>
      </w:r>
    </w:p>
    <w:p w14:paraId="50A7C19D" w14:textId="0D293C7D" w:rsidR="00D304E2" w:rsidRPr="0070246A" w:rsidRDefault="00AC714F" w:rsidP="00203862">
      <w:pPr>
        <w:ind w:firstLine="567"/>
        <w:rPr>
          <w:sz w:val="24"/>
          <w:szCs w:val="24"/>
        </w:rPr>
      </w:pPr>
      <w:r w:rsidRPr="0070246A">
        <w:rPr>
          <w:sz w:val="24"/>
          <w:szCs w:val="24"/>
        </w:rPr>
        <w:t>о</w:t>
      </w:r>
      <w:r w:rsidR="00042922" w:rsidRPr="0070246A">
        <w:rPr>
          <w:sz w:val="24"/>
          <w:szCs w:val="24"/>
        </w:rPr>
        <w:t>тсу</w:t>
      </w:r>
      <w:r w:rsidR="000E4006" w:rsidRPr="0070246A">
        <w:rPr>
          <w:sz w:val="24"/>
          <w:szCs w:val="24"/>
        </w:rPr>
        <w:t>тствуют</w:t>
      </w:r>
      <w:r w:rsidR="00587782" w:rsidRPr="0070246A">
        <w:rPr>
          <w:sz w:val="24"/>
          <w:szCs w:val="24"/>
        </w:rPr>
        <w:t>.</w:t>
      </w:r>
    </w:p>
    <w:p w14:paraId="4EBB8E5C" w14:textId="77777777" w:rsidR="0027148D" w:rsidRPr="0070246A" w:rsidRDefault="0027148D" w:rsidP="00203862">
      <w:pPr>
        <w:pBdr>
          <w:top w:val="single" w:sz="4" w:space="1" w:color="auto"/>
        </w:pBdr>
        <w:rPr>
          <w:sz w:val="2"/>
          <w:szCs w:val="2"/>
        </w:rPr>
      </w:pPr>
    </w:p>
    <w:p w14:paraId="28FBFAC3" w14:textId="0EC7F672" w:rsidR="00AC714F" w:rsidRPr="0070246A" w:rsidRDefault="0027148D" w:rsidP="00203862">
      <w:pPr>
        <w:ind w:firstLine="567"/>
        <w:jc w:val="both"/>
        <w:rPr>
          <w:sz w:val="24"/>
          <w:szCs w:val="24"/>
        </w:rPr>
      </w:pPr>
      <w:r w:rsidRPr="0070246A">
        <w:rPr>
          <w:sz w:val="24"/>
          <w:szCs w:val="24"/>
        </w:rPr>
        <w:t>11.7. </w:t>
      </w:r>
      <w:r w:rsidR="00D0378C" w:rsidRPr="0070246A">
        <w:rPr>
          <w:sz w:val="24"/>
          <w:szCs w:val="24"/>
        </w:rPr>
        <w:t>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001A5F4E" w:rsidRPr="0070246A">
        <w:rPr>
          <w:sz w:val="24"/>
          <w:szCs w:val="24"/>
        </w:rPr>
        <w:t xml:space="preserve"> (Собрание законодательства Российской Федерации, 2010, N 1, ст. 5)</w:t>
      </w:r>
      <w:r w:rsidR="00D0378C" w:rsidRPr="0070246A">
        <w:rPr>
          <w:sz w:val="24"/>
          <w:szCs w:val="24"/>
        </w:rPr>
        <w:t>:</w:t>
      </w:r>
      <w:r w:rsidR="003D39E0" w:rsidRPr="0070246A">
        <w:rPr>
          <w:sz w:val="24"/>
          <w:szCs w:val="24"/>
        </w:rPr>
        <w:t xml:space="preserve"> </w:t>
      </w:r>
    </w:p>
    <w:p w14:paraId="0C512F99" w14:textId="0202301A" w:rsidR="00D304E2" w:rsidRPr="0070246A" w:rsidRDefault="00364AC4" w:rsidP="00203862">
      <w:pPr>
        <w:ind w:firstLine="567"/>
        <w:jc w:val="both"/>
        <w:rPr>
          <w:sz w:val="24"/>
          <w:szCs w:val="24"/>
        </w:rPr>
      </w:pPr>
      <w:r w:rsidRPr="0070246A">
        <w:rPr>
          <w:sz w:val="24"/>
          <w:szCs w:val="24"/>
        </w:rPr>
        <w:t>н</w:t>
      </w:r>
      <w:r w:rsidR="003D39E0" w:rsidRPr="0070246A">
        <w:rPr>
          <w:sz w:val="24"/>
          <w:szCs w:val="24"/>
        </w:rPr>
        <w:t>ормальный.</w:t>
      </w:r>
    </w:p>
    <w:p w14:paraId="219BC1B2" w14:textId="77777777" w:rsidR="00B30B69" w:rsidRPr="0070246A" w:rsidRDefault="00B30B69" w:rsidP="00203862">
      <w:pPr>
        <w:pBdr>
          <w:top w:val="single" w:sz="4" w:space="1" w:color="auto"/>
        </w:pBdr>
        <w:jc w:val="center"/>
        <w:rPr>
          <w:sz w:val="18"/>
          <w:szCs w:val="18"/>
        </w:rPr>
      </w:pPr>
      <w:r w:rsidRPr="0070246A">
        <w:rPr>
          <w:sz w:val="18"/>
          <w:szCs w:val="18"/>
        </w:rPr>
        <w:t>(повышенный, нормальный, пониженный)</w:t>
      </w:r>
    </w:p>
    <w:p w14:paraId="7065B3D6" w14:textId="77777777" w:rsidR="00AC714F" w:rsidRPr="0070246A" w:rsidRDefault="00B30B69" w:rsidP="00203862">
      <w:pPr>
        <w:ind w:firstLine="567"/>
        <w:jc w:val="both"/>
        <w:rPr>
          <w:sz w:val="24"/>
          <w:szCs w:val="24"/>
        </w:rPr>
      </w:pPr>
      <w:r w:rsidRPr="0070246A">
        <w:rPr>
          <w:sz w:val="24"/>
          <w:szCs w:val="24"/>
        </w:rPr>
        <w:t>12. Требования о необходимости соответствия проектной документации обоснованию безопасности опасного производственного объекта:</w:t>
      </w:r>
      <w:r w:rsidR="003D39E0" w:rsidRPr="0070246A">
        <w:rPr>
          <w:sz w:val="24"/>
          <w:szCs w:val="24"/>
        </w:rPr>
        <w:t xml:space="preserve"> </w:t>
      </w:r>
    </w:p>
    <w:p w14:paraId="6F629D95" w14:textId="65CFCFD9" w:rsidR="00D304E2" w:rsidRPr="0070246A" w:rsidRDefault="00364AC4" w:rsidP="00203862">
      <w:pPr>
        <w:ind w:firstLine="567"/>
        <w:jc w:val="both"/>
        <w:rPr>
          <w:sz w:val="24"/>
          <w:szCs w:val="24"/>
        </w:rPr>
      </w:pPr>
      <w:r w:rsidRPr="0070246A">
        <w:rPr>
          <w:sz w:val="24"/>
          <w:szCs w:val="24"/>
        </w:rPr>
        <w:t>н</w:t>
      </w:r>
      <w:r w:rsidR="003D39E0" w:rsidRPr="0070246A">
        <w:rPr>
          <w:sz w:val="24"/>
          <w:szCs w:val="24"/>
        </w:rPr>
        <w:t>е требуется.</w:t>
      </w:r>
    </w:p>
    <w:p w14:paraId="354447C1" w14:textId="77777777" w:rsidR="00B30B69" w:rsidRPr="0070246A" w:rsidRDefault="00B30B69" w:rsidP="00203862">
      <w:pPr>
        <w:pBdr>
          <w:top w:val="single" w:sz="4" w:space="1" w:color="auto"/>
        </w:pBdr>
        <w:jc w:val="center"/>
        <w:rPr>
          <w:sz w:val="18"/>
          <w:szCs w:val="18"/>
        </w:rPr>
      </w:pPr>
      <w:r w:rsidRPr="0070246A">
        <w:rPr>
          <w:sz w:val="18"/>
          <w:szCs w:val="18"/>
        </w:rPr>
        <w:t>(указываются в случае подготовки проектной документации в отношении опасного производственного объекта)</w:t>
      </w:r>
    </w:p>
    <w:p w14:paraId="4102321C" w14:textId="77777777" w:rsidR="001F7D6C" w:rsidRPr="0070246A" w:rsidRDefault="001B5B50" w:rsidP="00203862">
      <w:pPr>
        <w:ind w:firstLine="567"/>
        <w:jc w:val="both"/>
        <w:rPr>
          <w:sz w:val="24"/>
          <w:szCs w:val="24"/>
        </w:rPr>
      </w:pPr>
      <w:r w:rsidRPr="0070246A">
        <w:rPr>
          <w:sz w:val="24"/>
          <w:szCs w:val="24"/>
        </w:rPr>
        <w:t>13. Требования к качеству, конкурентоспособности, экологичности и энергоэффективности проектных решений:</w:t>
      </w:r>
      <w:r w:rsidR="003D39E0" w:rsidRPr="0070246A">
        <w:rPr>
          <w:sz w:val="24"/>
          <w:szCs w:val="24"/>
        </w:rPr>
        <w:t xml:space="preserve"> </w:t>
      </w:r>
    </w:p>
    <w:p w14:paraId="17817CE0" w14:textId="6F596661" w:rsidR="00D304E2" w:rsidRPr="0070246A" w:rsidRDefault="001F7D6C" w:rsidP="00203862">
      <w:pPr>
        <w:ind w:firstLine="567"/>
        <w:jc w:val="both"/>
        <w:rPr>
          <w:sz w:val="24"/>
          <w:szCs w:val="24"/>
        </w:rPr>
      </w:pPr>
      <w:r w:rsidRPr="0070246A">
        <w:rPr>
          <w:sz w:val="24"/>
          <w:szCs w:val="24"/>
        </w:rPr>
        <w:t>п</w:t>
      </w:r>
      <w:r w:rsidR="003D39E0" w:rsidRPr="0070246A">
        <w:rPr>
          <w:sz w:val="24"/>
          <w:szCs w:val="24"/>
        </w:rPr>
        <w:t>роектная документация и принятые в ней решения должны соответствовать установленным требованиям по экологичности и энергоэффективности согласно нормативным правовым актам, техническим регла</w:t>
      </w:r>
      <w:r w:rsidR="005556AB" w:rsidRPr="0070246A">
        <w:rPr>
          <w:sz w:val="24"/>
          <w:szCs w:val="24"/>
        </w:rPr>
        <w:t xml:space="preserve">ментам и нормативным документам </w:t>
      </w:r>
      <w:r w:rsidR="003D39E0" w:rsidRPr="0070246A">
        <w:rPr>
          <w:sz w:val="24"/>
          <w:szCs w:val="24"/>
        </w:rPr>
        <w:t>(</w:t>
      </w:r>
      <w:r w:rsidR="005556AB" w:rsidRPr="0070246A">
        <w:rPr>
          <w:sz w:val="24"/>
          <w:szCs w:val="24"/>
        </w:rPr>
        <w:t>класс энергоэффективности не ниже класса «С»).</w:t>
      </w:r>
    </w:p>
    <w:p w14:paraId="5DA054F8" w14:textId="77777777" w:rsidR="001B5B50" w:rsidRPr="0070246A" w:rsidRDefault="001B5B50" w:rsidP="00203862">
      <w:pPr>
        <w:pBdr>
          <w:top w:val="single" w:sz="4" w:space="1" w:color="auto"/>
        </w:pBdr>
        <w:jc w:val="center"/>
        <w:rPr>
          <w:sz w:val="18"/>
          <w:szCs w:val="18"/>
        </w:rPr>
      </w:pPr>
      <w:bookmarkStart w:id="6" w:name="_Hlk82428339"/>
      <w:r w:rsidRPr="0070246A">
        <w:rPr>
          <w:sz w:val="18"/>
          <w:szCs w:val="18"/>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w:t>
      </w:r>
      <w:r w:rsidR="0034573A" w:rsidRPr="0070246A">
        <w:rPr>
          <w:sz w:val="18"/>
          <w:szCs w:val="18"/>
        </w:rPr>
        <w:t>ному классу энергоэффективности</w:t>
      </w:r>
      <w:r w:rsidR="00C528B0" w:rsidRPr="0070246A">
        <w:rPr>
          <w:sz w:val="18"/>
          <w:szCs w:val="18"/>
        </w:rPr>
        <w:t xml:space="preserve"> </w:t>
      </w:r>
      <w:r w:rsidR="0034573A" w:rsidRPr="0070246A">
        <w:rPr>
          <w:sz w:val="18"/>
          <w:szCs w:val="18"/>
        </w:rPr>
        <w:t>(не ниже класса «С»)</w:t>
      </w:r>
      <w:bookmarkEnd w:id="6"/>
    </w:p>
    <w:p w14:paraId="6AE8A5C0" w14:textId="77777777" w:rsidR="00D304E2" w:rsidRPr="0070246A" w:rsidRDefault="007852AD" w:rsidP="00203862">
      <w:pPr>
        <w:ind w:firstLine="567"/>
        <w:jc w:val="both"/>
        <w:rPr>
          <w:sz w:val="24"/>
          <w:szCs w:val="24"/>
        </w:rPr>
      </w:pPr>
      <w:r w:rsidRPr="0070246A">
        <w:rPr>
          <w:sz w:val="24"/>
          <w:szCs w:val="24"/>
        </w:rPr>
        <w:t>14. Необходимость выполнения инженерных изысканий для подготовки проектной документации:</w:t>
      </w:r>
    </w:p>
    <w:p w14:paraId="7A2BBA05" w14:textId="77777777" w:rsidR="00947EB2" w:rsidRPr="0070246A" w:rsidRDefault="00947EB2" w:rsidP="00203862">
      <w:pPr>
        <w:ind w:firstLine="567"/>
        <w:jc w:val="both"/>
        <w:rPr>
          <w:sz w:val="24"/>
          <w:szCs w:val="24"/>
        </w:rPr>
      </w:pPr>
      <w:bookmarkStart w:id="7" w:name="_Hlk82428259"/>
      <w:bookmarkStart w:id="8" w:name="_Hlk82428211"/>
      <w:r w:rsidRPr="0070246A">
        <w:rPr>
          <w:sz w:val="24"/>
          <w:szCs w:val="24"/>
        </w:rPr>
        <w:t xml:space="preserve">В составе экономических изысканий выполнить: </w:t>
      </w:r>
    </w:p>
    <w:p w14:paraId="7A8C5B02" w14:textId="77777777" w:rsidR="00947EB2" w:rsidRPr="0070246A" w:rsidRDefault="00777B96" w:rsidP="00203862">
      <w:pPr>
        <w:ind w:firstLine="567"/>
        <w:jc w:val="both"/>
        <w:rPr>
          <w:sz w:val="24"/>
          <w:szCs w:val="24"/>
        </w:rPr>
      </w:pPr>
      <w:r w:rsidRPr="0070246A">
        <w:rPr>
          <w:sz w:val="24"/>
          <w:szCs w:val="24"/>
        </w:rPr>
        <w:t>•</w:t>
      </w:r>
      <w:r w:rsidR="00947EB2" w:rsidRPr="0070246A">
        <w:rPr>
          <w:sz w:val="24"/>
          <w:szCs w:val="24"/>
        </w:rPr>
        <w:tab/>
        <w:t>выбор варианта трассы автомобильной дороги;</w:t>
      </w:r>
    </w:p>
    <w:p w14:paraId="758C4C0B" w14:textId="77777777" w:rsidR="00947EB2" w:rsidRPr="0070246A" w:rsidRDefault="00777B96" w:rsidP="00203862">
      <w:pPr>
        <w:ind w:firstLine="567"/>
        <w:jc w:val="both"/>
        <w:rPr>
          <w:sz w:val="24"/>
          <w:szCs w:val="24"/>
        </w:rPr>
      </w:pPr>
      <w:r w:rsidRPr="0070246A">
        <w:rPr>
          <w:sz w:val="24"/>
          <w:szCs w:val="24"/>
        </w:rPr>
        <w:t>•</w:t>
      </w:r>
      <w:r w:rsidR="00947EB2" w:rsidRPr="0070246A">
        <w:rPr>
          <w:sz w:val="24"/>
          <w:szCs w:val="24"/>
        </w:rPr>
        <w:tab/>
        <w:t>обоснование очередности и сроков инвестирования и выполнения работ по развитию автомобильной дороги;</w:t>
      </w:r>
    </w:p>
    <w:p w14:paraId="224E26A0" w14:textId="77777777" w:rsidR="00947EB2" w:rsidRPr="0070246A" w:rsidRDefault="00777B96" w:rsidP="00203862">
      <w:pPr>
        <w:ind w:firstLine="567"/>
        <w:jc w:val="both"/>
        <w:rPr>
          <w:sz w:val="24"/>
          <w:szCs w:val="24"/>
        </w:rPr>
      </w:pPr>
      <w:r w:rsidRPr="0070246A">
        <w:rPr>
          <w:sz w:val="24"/>
          <w:szCs w:val="24"/>
        </w:rPr>
        <w:t>•</w:t>
      </w:r>
      <w:r w:rsidR="00947EB2" w:rsidRPr="0070246A">
        <w:rPr>
          <w:sz w:val="24"/>
          <w:szCs w:val="24"/>
        </w:rPr>
        <w:tab/>
        <w:t>анализ транспортно-экономической характеристики зоны тяготения проектируемой автомобильной дороги;</w:t>
      </w:r>
    </w:p>
    <w:p w14:paraId="2B2C9FDE" w14:textId="77777777" w:rsidR="00947EB2" w:rsidRPr="0070246A" w:rsidRDefault="00777B96" w:rsidP="00203862">
      <w:pPr>
        <w:ind w:firstLine="567"/>
        <w:jc w:val="both"/>
        <w:rPr>
          <w:sz w:val="24"/>
          <w:szCs w:val="24"/>
        </w:rPr>
      </w:pPr>
      <w:r w:rsidRPr="0070246A">
        <w:rPr>
          <w:sz w:val="24"/>
          <w:szCs w:val="24"/>
        </w:rPr>
        <w:t>•</w:t>
      </w:r>
      <w:r w:rsidR="00947EB2" w:rsidRPr="0070246A">
        <w:rPr>
          <w:sz w:val="24"/>
          <w:szCs w:val="24"/>
        </w:rPr>
        <w:tab/>
        <w:t>определение перспективы её развития;</w:t>
      </w:r>
    </w:p>
    <w:p w14:paraId="69FDD605" w14:textId="77777777" w:rsidR="00947EB2" w:rsidRPr="0070246A" w:rsidRDefault="00777B96" w:rsidP="00203862">
      <w:pPr>
        <w:ind w:firstLine="567"/>
        <w:jc w:val="both"/>
        <w:rPr>
          <w:sz w:val="24"/>
          <w:szCs w:val="24"/>
        </w:rPr>
      </w:pPr>
      <w:r w:rsidRPr="0070246A">
        <w:rPr>
          <w:sz w:val="24"/>
          <w:szCs w:val="24"/>
        </w:rPr>
        <w:t>•</w:t>
      </w:r>
      <w:r w:rsidR="00947EB2" w:rsidRPr="0070246A">
        <w:rPr>
          <w:sz w:val="24"/>
          <w:szCs w:val="24"/>
        </w:rPr>
        <w:tab/>
        <w:t>анализ и прогноз перспективной интенсивности движения;</w:t>
      </w:r>
    </w:p>
    <w:p w14:paraId="4A087DDE" w14:textId="77777777" w:rsidR="00947EB2" w:rsidRPr="0070246A" w:rsidRDefault="00777B96" w:rsidP="00203862">
      <w:pPr>
        <w:ind w:firstLine="567"/>
        <w:jc w:val="both"/>
        <w:rPr>
          <w:sz w:val="24"/>
          <w:szCs w:val="24"/>
        </w:rPr>
      </w:pPr>
      <w:r w:rsidRPr="0070246A">
        <w:rPr>
          <w:sz w:val="24"/>
          <w:szCs w:val="24"/>
        </w:rPr>
        <w:t>•</w:t>
      </w:r>
      <w:r w:rsidR="00947EB2" w:rsidRPr="0070246A">
        <w:rPr>
          <w:sz w:val="24"/>
          <w:szCs w:val="24"/>
        </w:rPr>
        <w:tab/>
        <w:t>уточнение перспективных интенсивностей и состава транспортных средств на ближайшую перспективу и расчетный срок.</w:t>
      </w:r>
    </w:p>
    <w:p w14:paraId="42D197BF" w14:textId="11EDDC0F" w:rsidR="003A21A6" w:rsidRPr="0070246A" w:rsidRDefault="00947EB2" w:rsidP="00203862">
      <w:pPr>
        <w:pStyle w:val="Default"/>
        <w:ind w:firstLine="567"/>
        <w:jc w:val="both"/>
        <w:rPr>
          <w:color w:val="auto"/>
          <w:sz w:val="23"/>
          <w:szCs w:val="23"/>
        </w:rPr>
      </w:pPr>
      <w:bookmarkStart w:id="9" w:name="_Hlk82428168"/>
      <w:r w:rsidRPr="0070246A">
        <w:rPr>
          <w:color w:val="auto"/>
        </w:rPr>
        <w:t>Выполнить археологическое обследование района прохождения трассы автодороги (</w:t>
      </w:r>
      <w:r w:rsidR="00AC670B" w:rsidRPr="0070246A">
        <w:rPr>
          <w:color w:val="auto"/>
        </w:rPr>
        <w:t>достаточно ограничиться справкой о наличии в зоне проектирования: объектов историко-культурного наследия; вновь выявленных объектов культурного наследия; объектов, обладающих признаками объектов культурного наследия; объектов культурного наследия, границы территории которых непосредственно связанны с границами земельного участка объекта проектирования – полученной от соответствующего территориального органа государственного контроля, использования и охраны памятников истории и культуры</w:t>
      </w:r>
      <w:r w:rsidRPr="0070246A">
        <w:rPr>
          <w:color w:val="auto"/>
        </w:rPr>
        <w:t>).</w:t>
      </w:r>
      <w:bookmarkEnd w:id="9"/>
      <w:r w:rsidRPr="0070246A">
        <w:rPr>
          <w:color w:val="auto"/>
        </w:rPr>
        <w:t xml:space="preserve"> </w:t>
      </w:r>
    </w:p>
    <w:p w14:paraId="280A9A14" w14:textId="77777777" w:rsidR="00947EB2" w:rsidRPr="0070246A" w:rsidRDefault="00947EB2" w:rsidP="00203862">
      <w:pPr>
        <w:pStyle w:val="Default"/>
        <w:ind w:firstLine="567"/>
        <w:jc w:val="both"/>
        <w:rPr>
          <w:color w:val="auto"/>
          <w:sz w:val="23"/>
          <w:szCs w:val="23"/>
        </w:rPr>
      </w:pPr>
      <w:r w:rsidRPr="0070246A">
        <w:rPr>
          <w:color w:val="auto"/>
        </w:rPr>
        <w:t>При необходимости разработать раздел «Мероприятия по сохранению объектов культурного наследия».</w:t>
      </w:r>
    </w:p>
    <w:bookmarkEnd w:id="7"/>
    <w:bookmarkEnd w:id="8"/>
    <w:p w14:paraId="79DE9BD6" w14:textId="78774D6C" w:rsidR="00B661D1" w:rsidRPr="0070246A" w:rsidRDefault="00B661D1" w:rsidP="00203862">
      <w:pPr>
        <w:ind w:firstLine="567"/>
        <w:jc w:val="both"/>
        <w:rPr>
          <w:sz w:val="24"/>
          <w:szCs w:val="24"/>
        </w:rPr>
      </w:pPr>
      <w:r w:rsidRPr="0070246A">
        <w:rPr>
          <w:bCs/>
          <w:sz w:val="24"/>
          <w:szCs w:val="24"/>
        </w:rPr>
        <w:lastRenderedPageBreak/>
        <w:t xml:space="preserve">В соответствии с требованиями п. 1 и п. 4 ст. 47 Градостроительного кодекса РФ (от 29.12.2004 № 190-ФЗ), СП 47.13330.2016 «Инженерные изыскания для строительства. Основные положения», а также постановлением Правительства РФ от 19.01.2006 № 20 необходимо выполнить следующие виды инженерных изысканий, необходимых для получения достаточных материалов по обоснованию проектных решений </w:t>
      </w:r>
      <w:r w:rsidR="00297DB2" w:rsidRPr="0070246A">
        <w:rPr>
          <w:bCs/>
          <w:sz w:val="24"/>
          <w:szCs w:val="24"/>
        </w:rPr>
        <w:t>строительства</w:t>
      </w:r>
      <w:r w:rsidRPr="0070246A">
        <w:rPr>
          <w:bCs/>
          <w:sz w:val="24"/>
          <w:szCs w:val="24"/>
        </w:rPr>
        <w:t xml:space="preserve"> и эксплуатации объекта:</w:t>
      </w:r>
    </w:p>
    <w:p w14:paraId="6C0D6A15" w14:textId="7E2A7EC5" w:rsidR="00B661D1" w:rsidRPr="0070246A" w:rsidRDefault="00487683" w:rsidP="00203862">
      <w:pPr>
        <w:shd w:val="clear" w:color="auto" w:fill="FFFFFF"/>
        <w:tabs>
          <w:tab w:val="num" w:pos="0"/>
        </w:tabs>
        <w:snapToGrid w:val="0"/>
        <w:ind w:left="18"/>
        <w:jc w:val="both"/>
        <w:rPr>
          <w:sz w:val="24"/>
          <w:szCs w:val="24"/>
        </w:rPr>
      </w:pPr>
      <w:r w:rsidRPr="0070246A">
        <w:rPr>
          <w:sz w:val="24"/>
          <w:szCs w:val="24"/>
        </w:rPr>
        <w:tab/>
      </w:r>
      <w:r w:rsidR="00B661D1" w:rsidRPr="0070246A">
        <w:rPr>
          <w:sz w:val="24"/>
          <w:szCs w:val="24"/>
        </w:rPr>
        <w:t>•</w:t>
      </w:r>
      <w:r w:rsidRPr="0070246A">
        <w:rPr>
          <w:bCs/>
          <w:sz w:val="24"/>
          <w:szCs w:val="24"/>
          <w:lang w:val="en-US"/>
        </w:rPr>
        <w:t> </w:t>
      </w:r>
      <w:r w:rsidR="00B661D1" w:rsidRPr="0070246A">
        <w:rPr>
          <w:bCs/>
          <w:sz w:val="24"/>
          <w:szCs w:val="24"/>
        </w:rPr>
        <w:t xml:space="preserve">инженерно-геодезические в соответствии с требованиями СП 11-104-97 «Инженерно-геодезические изыскания для строительства», </w:t>
      </w:r>
      <w:r w:rsidR="00E04DCF" w:rsidRPr="0070246A">
        <w:rPr>
          <w:sz w:val="24"/>
          <w:szCs w:val="24"/>
        </w:rPr>
        <w:t>ГОСТ Р 59865-2022 «Дороги автомобильные общего пользования. Сети геодезические для проектирования и строительства. Общие требования</w:t>
      </w:r>
      <w:r w:rsidR="00B661D1" w:rsidRPr="0070246A">
        <w:rPr>
          <w:sz w:val="24"/>
          <w:szCs w:val="24"/>
        </w:rPr>
        <w:t>»,</w:t>
      </w:r>
      <w:r w:rsidR="00B661D1" w:rsidRPr="0070246A">
        <w:rPr>
          <w:bCs/>
          <w:sz w:val="24"/>
          <w:szCs w:val="24"/>
        </w:rPr>
        <w:t xml:space="preserve"> ГОСТ 32869-2014 «Дороги автомобильные общего пользования. Требования к проведению топографо-геодезических изысканий», включающие проведение топографической съёмки участка расположения объекта с составлением топографического плана в масштабе 1:1000, (на застроенной территории 1:500), а на участках развития склоновых процессов в масштабе 1:500, с приведением данных о ситуации и рельефе местности (в том числе дна водотоков, водоемов и акваторий), существующих зданиях и сооружениях (наземных, подземных и надземных), элементах планировки (в цифровой, графической, фотографической и иных формах), а также поперечное нивелирование участка существующей дороги с интервалом 20 м.</w:t>
      </w:r>
      <w:r w:rsidR="00B661D1" w:rsidRPr="0070246A">
        <w:t xml:space="preserve"> </w:t>
      </w:r>
      <w:bookmarkStart w:id="10" w:name="_Hlk151822796"/>
      <w:r w:rsidR="00754BD5" w:rsidRPr="0070246A">
        <w:rPr>
          <w:sz w:val="24"/>
          <w:szCs w:val="24"/>
        </w:rPr>
        <w:t>При производстве работ руководствоваться</w:t>
      </w:r>
      <w:bookmarkEnd w:id="10"/>
      <w:r w:rsidR="00754BD5" w:rsidRPr="0070246A">
        <w:rPr>
          <w:sz w:val="24"/>
          <w:szCs w:val="24"/>
        </w:rPr>
        <w:t xml:space="preserve"> СП 317.1325800.2017 </w:t>
      </w:r>
      <w:r w:rsidR="0040501F" w:rsidRPr="0070246A">
        <w:rPr>
          <w:sz w:val="24"/>
          <w:szCs w:val="24"/>
        </w:rPr>
        <w:t>«</w:t>
      </w:r>
      <w:r w:rsidR="00754BD5" w:rsidRPr="0070246A">
        <w:rPr>
          <w:sz w:val="24"/>
          <w:szCs w:val="24"/>
        </w:rPr>
        <w:t>Инженерно-геодезические изыскания для строительства. Общие правила производства работ</w:t>
      </w:r>
      <w:r w:rsidR="00EB6E2E" w:rsidRPr="0070246A">
        <w:rPr>
          <w:sz w:val="24"/>
          <w:szCs w:val="24"/>
        </w:rPr>
        <w:t>»</w:t>
      </w:r>
      <w:r w:rsidR="00754BD5" w:rsidRPr="0070246A">
        <w:rPr>
          <w:sz w:val="24"/>
          <w:szCs w:val="24"/>
        </w:rPr>
        <w:t xml:space="preserve">. </w:t>
      </w:r>
      <w:r w:rsidR="00B661D1" w:rsidRPr="0070246A">
        <w:rPr>
          <w:bCs/>
          <w:sz w:val="24"/>
          <w:szCs w:val="24"/>
        </w:rPr>
        <w:t>Топографический план должен отражать контуры существующих оползней и осыпей, бровки срыва оползней, оползневые деформации растительности и покрытия дороги;</w:t>
      </w:r>
    </w:p>
    <w:p w14:paraId="59ABA5E2" w14:textId="070C94B6" w:rsidR="00B661D1" w:rsidRPr="0070246A" w:rsidRDefault="00487683" w:rsidP="00203862">
      <w:pPr>
        <w:shd w:val="clear" w:color="auto" w:fill="FFFFFF"/>
        <w:tabs>
          <w:tab w:val="num" w:pos="0"/>
        </w:tabs>
        <w:snapToGrid w:val="0"/>
        <w:ind w:left="18"/>
        <w:jc w:val="both"/>
        <w:rPr>
          <w:bCs/>
          <w:sz w:val="24"/>
          <w:szCs w:val="24"/>
        </w:rPr>
      </w:pPr>
      <w:r w:rsidRPr="0070246A">
        <w:rPr>
          <w:sz w:val="24"/>
          <w:szCs w:val="24"/>
        </w:rPr>
        <w:tab/>
      </w:r>
      <w:r w:rsidR="00B661D1" w:rsidRPr="0070246A">
        <w:rPr>
          <w:sz w:val="24"/>
          <w:szCs w:val="24"/>
        </w:rPr>
        <w:t>•</w:t>
      </w:r>
      <w:r w:rsidRPr="0070246A">
        <w:rPr>
          <w:bCs/>
          <w:sz w:val="24"/>
          <w:szCs w:val="24"/>
          <w:lang w:val="en-US"/>
        </w:rPr>
        <w:t> </w:t>
      </w:r>
      <w:r w:rsidR="00B661D1" w:rsidRPr="0070246A">
        <w:rPr>
          <w:bCs/>
          <w:sz w:val="24"/>
          <w:szCs w:val="24"/>
        </w:rPr>
        <w:t>инженерно-геологические изыскания в соответствии с требованиями СП 11-105-97 «Инженерно-геологические изыскания для строительства», ГОСТ 32869-2014 «Дороги автомобильные общего пользования. Требования к проведению топографо-геодезических изысканий», предусматривающие бурение скважин, обеспечивающие комплексное изучение инженерно-геологических условий участка, трассы проектируемого объекта, включая рельеф, геологическое строение, геоморфологические и гидрогеологические условия, состав, состояние и свойства грунтов, геологические и инженерно-геологические процессы, изменение условий, освоенных (застроенных) территорий. На участках развития опасных геологических процессов в составе инженерно-геологических изысканий должны быть выполнены: оценка устойчивости склона, оценка гидрогеологических условий (выявление источников замачивания грунтов склона, наличия водоносных горизонтов, фактический и прогнозируемый уровень грунтовых вод, агрессивность к бетонам). Представить Заказчику фотоматериалы, подтверждающие выполнение работ по бурению скважин (с привязкой к месту отбора)</w:t>
      </w:r>
      <w:r w:rsidR="00852EA1" w:rsidRPr="0070246A">
        <w:rPr>
          <w:bCs/>
          <w:sz w:val="24"/>
          <w:szCs w:val="24"/>
        </w:rPr>
        <w:t xml:space="preserve">. </w:t>
      </w:r>
      <w:r w:rsidR="00852EA1" w:rsidRPr="0070246A">
        <w:rPr>
          <w:sz w:val="24"/>
          <w:szCs w:val="24"/>
        </w:rPr>
        <w:t xml:space="preserve">При производстве работ руководствоваться СП 446.1325800.2019 </w:t>
      </w:r>
      <w:bookmarkStart w:id="11" w:name="_Hlk151823256"/>
      <w:r w:rsidR="00852EA1" w:rsidRPr="0070246A">
        <w:rPr>
          <w:sz w:val="24"/>
          <w:szCs w:val="24"/>
        </w:rPr>
        <w:t>«Инженерно-геологические изыскания для строительства. Общие правила производства работ».</w:t>
      </w:r>
      <w:bookmarkEnd w:id="11"/>
    </w:p>
    <w:p w14:paraId="2907AB7D" w14:textId="7F911C7D" w:rsidR="00B661D1" w:rsidRPr="0070246A" w:rsidRDefault="00487683" w:rsidP="00203862">
      <w:pPr>
        <w:shd w:val="clear" w:color="auto" w:fill="FFFFFF"/>
        <w:tabs>
          <w:tab w:val="num" w:pos="0"/>
        </w:tabs>
        <w:snapToGrid w:val="0"/>
        <w:ind w:left="18"/>
        <w:jc w:val="both"/>
        <w:rPr>
          <w:bCs/>
          <w:sz w:val="24"/>
          <w:szCs w:val="24"/>
        </w:rPr>
      </w:pPr>
      <w:r w:rsidRPr="0070246A">
        <w:rPr>
          <w:sz w:val="24"/>
          <w:szCs w:val="24"/>
        </w:rPr>
        <w:tab/>
      </w:r>
      <w:r w:rsidR="00B661D1" w:rsidRPr="0070246A">
        <w:rPr>
          <w:sz w:val="24"/>
          <w:szCs w:val="24"/>
        </w:rPr>
        <w:t>•</w:t>
      </w:r>
      <w:r w:rsidRPr="0070246A">
        <w:rPr>
          <w:bCs/>
          <w:sz w:val="24"/>
          <w:szCs w:val="24"/>
          <w:lang w:val="en-US"/>
        </w:rPr>
        <w:t> </w:t>
      </w:r>
      <w:r w:rsidR="00B661D1" w:rsidRPr="0070246A">
        <w:rPr>
          <w:bCs/>
          <w:sz w:val="24"/>
          <w:szCs w:val="24"/>
        </w:rPr>
        <w:t>инженерно-геофизические изыскания (сейсмическое микрорайонирование) – СП 11-105-97 «Инженерно-геологические изыскания для строительства», ГОСТ 32868-2014 «Дороги автомобильные общего пользования. Требования к проведению инженерно-геологических изысканий», РСН 65-87 «Инженерные изыскания для строительства. Сейсмическое микрорайонирование. Технические требования к производству работ»;</w:t>
      </w:r>
    </w:p>
    <w:p w14:paraId="264AB2D4" w14:textId="4103DF31" w:rsidR="00B661D1" w:rsidRPr="0070246A" w:rsidRDefault="00A26738" w:rsidP="00203862">
      <w:pPr>
        <w:shd w:val="clear" w:color="auto" w:fill="FFFFFF"/>
        <w:tabs>
          <w:tab w:val="num" w:pos="0"/>
        </w:tabs>
        <w:snapToGrid w:val="0"/>
        <w:ind w:left="18"/>
        <w:jc w:val="both"/>
        <w:rPr>
          <w:bCs/>
          <w:sz w:val="24"/>
          <w:szCs w:val="24"/>
        </w:rPr>
      </w:pPr>
      <w:r w:rsidRPr="0070246A">
        <w:rPr>
          <w:sz w:val="24"/>
          <w:szCs w:val="24"/>
        </w:rPr>
        <w:tab/>
        <w:t>•</w:t>
      </w:r>
      <w:r w:rsidRPr="0070246A">
        <w:rPr>
          <w:bCs/>
          <w:sz w:val="24"/>
          <w:szCs w:val="24"/>
          <w:lang w:val="en-US"/>
        </w:rPr>
        <w:t> </w:t>
      </w:r>
      <w:r w:rsidR="004D2E43" w:rsidRPr="0070246A">
        <w:rPr>
          <w:sz w:val="24"/>
          <w:szCs w:val="24"/>
        </w:rPr>
        <w:t>гидрометеорологические изыскания в соответствии с требованиями СП 11-103-97 «Инженерно-гидрометеорологические изыскания для строительства», определяющие максимальные расходы воды, максимальные и минимальные уровни воды, а также скорости течения, обеспечивающие комплексное изучение гидрометеорологических условий территории участка строительства, СП 20.1330.2016 «Нагрузки и воздействия» и СП 131.13330.2018 «Строительная климатология»</w:t>
      </w:r>
      <w:r w:rsidR="00EF0068" w:rsidRPr="0070246A">
        <w:rPr>
          <w:sz w:val="24"/>
          <w:szCs w:val="24"/>
        </w:rPr>
        <w:t>. При производстве работ руководствоваться СП 482.1325800.2020 «Инженерно-гидрометеорологические изыскания для строительства. Общие правила производства работ»</w:t>
      </w:r>
      <w:r w:rsidR="00B661D1" w:rsidRPr="0070246A">
        <w:rPr>
          <w:bCs/>
          <w:sz w:val="24"/>
          <w:szCs w:val="24"/>
        </w:rPr>
        <w:t>;</w:t>
      </w:r>
    </w:p>
    <w:p w14:paraId="1ABB2F62" w14:textId="16B62DCF" w:rsidR="00B661D1" w:rsidRPr="0070246A" w:rsidRDefault="00487683" w:rsidP="00203862">
      <w:pPr>
        <w:shd w:val="clear" w:color="auto" w:fill="FFFFFF"/>
        <w:tabs>
          <w:tab w:val="num" w:pos="0"/>
        </w:tabs>
        <w:snapToGrid w:val="0"/>
        <w:ind w:left="18"/>
        <w:jc w:val="both"/>
        <w:rPr>
          <w:bCs/>
          <w:sz w:val="24"/>
          <w:szCs w:val="24"/>
        </w:rPr>
      </w:pPr>
      <w:r w:rsidRPr="0070246A">
        <w:rPr>
          <w:sz w:val="24"/>
          <w:szCs w:val="24"/>
        </w:rPr>
        <w:tab/>
      </w:r>
      <w:r w:rsidR="00B661D1" w:rsidRPr="0070246A">
        <w:rPr>
          <w:sz w:val="24"/>
          <w:szCs w:val="24"/>
        </w:rPr>
        <w:t>•</w:t>
      </w:r>
      <w:r w:rsidRPr="0070246A">
        <w:rPr>
          <w:bCs/>
          <w:sz w:val="24"/>
          <w:szCs w:val="24"/>
          <w:lang w:val="en-US"/>
        </w:rPr>
        <w:t> </w:t>
      </w:r>
      <w:r w:rsidR="00B661D1" w:rsidRPr="0070246A">
        <w:rPr>
          <w:bCs/>
          <w:sz w:val="24"/>
          <w:szCs w:val="24"/>
        </w:rPr>
        <w:t xml:space="preserve">инженерно-экологические изыскания в соответствии с требованиями </w:t>
      </w:r>
      <w:r w:rsidR="000E230B" w:rsidRPr="0070246A">
        <w:rPr>
          <w:bCs/>
          <w:sz w:val="24"/>
          <w:szCs w:val="24"/>
        </w:rPr>
        <w:t>СП 502.1325800.2021</w:t>
      </w:r>
      <w:r w:rsidR="00B661D1" w:rsidRPr="0070246A">
        <w:rPr>
          <w:bCs/>
          <w:sz w:val="24"/>
          <w:szCs w:val="24"/>
        </w:rPr>
        <w:t xml:space="preserve"> </w:t>
      </w:r>
      <w:r w:rsidR="00AB4A0A" w:rsidRPr="0070246A">
        <w:rPr>
          <w:bCs/>
          <w:sz w:val="24"/>
          <w:szCs w:val="24"/>
        </w:rPr>
        <w:t>«Инженерно-экологические изыскания для строительства. Общие правила производства работ»</w:t>
      </w:r>
      <w:r w:rsidR="00B661D1" w:rsidRPr="0070246A">
        <w:rPr>
          <w:bCs/>
          <w:sz w:val="24"/>
          <w:szCs w:val="24"/>
        </w:rPr>
        <w:t xml:space="preserve"> в объеме достаточном для определения:</w:t>
      </w:r>
    </w:p>
    <w:p w14:paraId="1A157734" w14:textId="33A00157" w:rsidR="00B661D1" w:rsidRPr="0070246A" w:rsidRDefault="00B661D1" w:rsidP="00203862">
      <w:pPr>
        <w:shd w:val="clear" w:color="auto" w:fill="FFFFFF"/>
        <w:tabs>
          <w:tab w:val="num" w:pos="0"/>
        </w:tabs>
        <w:snapToGrid w:val="0"/>
        <w:ind w:left="18" w:firstLine="549"/>
        <w:jc w:val="both"/>
        <w:rPr>
          <w:bCs/>
          <w:sz w:val="24"/>
          <w:szCs w:val="24"/>
        </w:rPr>
      </w:pPr>
      <w:r w:rsidRPr="0070246A">
        <w:rPr>
          <w:sz w:val="24"/>
          <w:szCs w:val="24"/>
        </w:rPr>
        <w:t>•</w:t>
      </w:r>
      <w:r w:rsidR="00487683" w:rsidRPr="0070246A">
        <w:rPr>
          <w:sz w:val="24"/>
          <w:szCs w:val="24"/>
          <w:lang w:val="en-US"/>
        </w:rPr>
        <w:t> </w:t>
      </w:r>
      <w:r w:rsidRPr="0070246A">
        <w:rPr>
          <w:bCs/>
          <w:sz w:val="24"/>
          <w:szCs w:val="24"/>
        </w:rPr>
        <w:t>зон с особыми условиями использования территорий и назначения шумозащитных мероприятий;</w:t>
      </w:r>
    </w:p>
    <w:p w14:paraId="448ACCFF" w14:textId="3211188C" w:rsidR="00B661D1" w:rsidRPr="0070246A" w:rsidRDefault="00B661D1" w:rsidP="00203862">
      <w:pPr>
        <w:shd w:val="clear" w:color="auto" w:fill="FFFFFF"/>
        <w:tabs>
          <w:tab w:val="num" w:pos="0"/>
        </w:tabs>
        <w:snapToGrid w:val="0"/>
        <w:ind w:left="18" w:firstLine="549"/>
        <w:jc w:val="both"/>
        <w:rPr>
          <w:bCs/>
          <w:sz w:val="24"/>
          <w:szCs w:val="24"/>
        </w:rPr>
      </w:pPr>
      <w:r w:rsidRPr="0070246A">
        <w:rPr>
          <w:bCs/>
          <w:sz w:val="24"/>
          <w:szCs w:val="24"/>
        </w:rPr>
        <w:t>•</w:t>
      </w:r>
      <w:r w:rsidR="00487683" w:rsidRPr="0070246A">
        <w:rPr>
          <w:bCs/>
          <w:sz w:val="24"/>
          <w:szCs w:val="24"/>
          <w:lang w:val="en-US"/>
        </w:rPr>
        <w:t> </w:t>
      </w:r>
      <w:r w:rsidRPr="0070246A">
        <w:rPr>
          <w:bCs/>
          <w:sz w:val="24"/>
          <w:szCs w:val="24"/>
        </w:rPr>
        <w:t xml:space="preserve">сведений о наличии/отсутствии на предполагаемых участках проведения </w:t>
      </w:r>
      <w:r w:rsidR="007F608A" w:rsidRPr="0070246A">
        <w:rPr>
          <w:bCs/>
          <w:sz w:val="24"/>
          <w:szCs w:val="24"/>
        </w:rPr>
        <w:t>работ федерального</w:t>
      </w:r>
      <w:r w:rsidRPr="0070246A">
        <w:rPr>
          <w:bCs/>
          <w:sz w:val="24"/>
          <w:szCs w:val="24"/>
        </w:rPr>
        <w:t>, регионального и местного значения и их охранных (буферных) зон;</w:t>
      </w:r>
    </w:p>
    <w:p w14:paraId="1BE73AF0" w14:textId="4F1F4274" w:rsidR="00B661D1" w:rsidRPr="0070246A" w:rsidRDefault="00B661D1" w:rsidP="00203862">
      <w:pPr>
        <w:shd w:val="clear" w:color="auto" w:fill="FFFFFF"/>
        <w:tabs>
          <w:tab w:val="num" w:pos="0"/>
        </w:tabs>
        <w:snapToGrid w:val="0"/>
        <w:ind w:left="18" w:firstLine="549"/>
        <w:jc w:val="both"/>
        <w:rPr>
          <w:bCs/>
          <w:sz w:val="24"/>
          <w:szCs w:val="24"/>
        </w:rPr>
      </w:pPr>
      <w:r w:rsidRPr="0070246A">
        <w:rPr>
          <w:bCs/>
          <w:sz w:val="24"/>
          <w:szCs w:val="24"/>
        </w:rPr>
        <w:lastRenderedPageBreak/>
        <w:t>•</w:t>
      </w:r>
      <w:r w:rsidR="00487683" w:rsidRPr="0070246A">
        <w:rPr>
          <w:bCs/>
          <w:sz w:val="24"/>
          <w:szCs w:val="24"/>
          <w:lang w:val="en-US"/>
        </w:rPr>
        <w:t> </w:t>
      </w:r>
      <w:r w:rsidRPr="0070246A">
        <w:rPr>
          <w:bCs/>
          <w:sz w:val="24"/>
          <w:szCs w:val="24"/>
        </w:rPr>
        <w:t xml:space="preserve">сведений о наличии/отсутствии на предполагаемых участках проведения работ объектов культурного наследия, включенных в реестр объектов культурного наследия (памятников истории и культуры) народов Российской Федерации, выявленных объектов культурного наследия, объектов, обладающих признаками объекта культурного наследия, зон охраны объектов культурного наследия, защитных зон объектов культурного наследия, предоставленные органом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и органами местного самоуправления; </w:t>
      </w:r>
    </w:p>
    <w:p w14:paraId="10CCDD09" w14:textId="635A0E2C" w:rsidR="00B661D1" w:rsidRPr="0070246A" w:rsidRDefault="00B661D1" w:rsidP="00203862">
      <w:pPr>
        <w:adjustRightInd w:val="0"/>
        <w:ind w:firstLine="567"/>
        <w:jc w:val="both"/>
        <w:rPr>
          <w:sz w:val="23"/>
          <w:szCs w:val="23"/>
        </w:rPr>
      </w:pPr>
      <w:r w:rsidRPr="0070246A">
        <w:rPr>
          <w:bCs/>
          <w:sz w:val="24"/>
          <w:szCs w:val="24"/>
        </w:rPr>
        <w:t>•</w:t>
      </w:r>
      <w:r w:rsidR="00487683" w:rsidRPr="0070246A">
        <w:rPr>
          <w:bCs/>
          <w:sz w:val="24"/>
          <w:szCs w:val="24"/>
          <w:lang w:val="en-US"/>
        </w:rPr>
        <w:t> </w:t>
      </w:r>
      <w:r w:rsidRPr="0070246A">
        <w:rPr>
          <w:bCs/>
          <w:sz w:val="24"/>
          <w:szCs w:val="24"/>
        </w:rPr>
        <w:t xml:space="preserve">сведений от уполномоченных органов власти в </w:t>
      </w:r>
      <w:r w:rsidRPr="0070246A">
        <w:rPr>
          <w:sz w:val="23"/>
          <w:szCs w:val="23"/>
        </w:rPr>
        <w:t>области лесного хозяйства и/или органов местного самоуправления о наличии или отсутствии на предполагаемых участках работ защитных лесов и особо защитных участков лесов;</w:t>
      </w:r>
    </w:p>
    <w:p w14:paraId="1E485F90" w14:textId="47775402" w:rsidR="00B661D1" w:rsidRPr="0070246A" w:rsidRDefault="00B661D1" w:rsidP="00203862">
      <w:pPr>
        <w:adjustRightInd w:val="0"/>
        <w:ind w:firstLine="567"/>
        <w:jc w:val="both"/>
        <w:rPr>
          <w:bCs/>
          <w:sz w:val="24"/>
          <w:szCs w:val="24"/>
        </w:rPr>
      </w:pPr>
      <w:r w:rsidRPr="0070246A">
        <w:rPr>
          <w:bCs/>
          <w:sz w:val="24"/>
          <w:szCs w:val="24"/>
        </w:rPr>
        <w:t>•</w:t>
      </w:r>
      <w:r w:rsidR="00487683" w:rsidRPr="0070246A">
        <w:rPr>
          <w:bCs/>
          <w:sz w:val="24"/>
          <w:szCs w:val="24"/>
          <w:lang w:val="en-US"/>
        </w:rPr>
        <w:t> </w:t>
      </w:r>
      <w:r w:rsidRPr="0070246A">
        <w:rPr>
          <w:bCs/>
          <w:sz w:val="24"/>
          <w:szCs w:val="24"/>
        </w:rPr>
        <w:t xml:space="preserve">сведений </w:t>
      </w:r>
      <w:r w:rsidRPr="0070246A">
        <w:rPr>
          <w:sz w:val="23"/>
          <w:szCs w:val="23"/>
        </w:rPr>
        <w:t xml:space="preserve">от уполномоченного законодательного (представительного) органа государственной власти субъекта Российской Федерации о наличии или отсутствии в границах городских населенных </w:t>
      </w:r>
      <w:r w:rsidRPr="0070246A">
        <w:rPr>
          <w:bCs/>
          <w:sz w:val="24"/>
          <w:szCs w:val="24"/>
        </w:rPr>
        <w:t>пунктов лесопарковых зеленых поясов;</w:t>
      </w:r>
    </w:p>
    <w:p w14:paraId="5986E11E" w14:textId="462AF85D" w:rsidR="00B661D1" w:rsidRPr="0070246A" w:rsidRDefault="00B661D1" w:rsidP="00203862">
      <w:pPr>
        <w:adjustRightInd w:val="0"/>
        <w:ind w:firstLine="567"/>
        <w:jc w:val="both"/>
        <w:rPr>
          <w:bCs/>
          <w:sz w:val="24"/>
          <w:szCs w:val="24"/>
        </w:rPr>
      </w:pPr>
      <w:r w:rsidRPr="0070246A">
        <w:rPr>
          <w:bCs/>
          <w:sz w:val="24"/>
          <w:szCs w:val="24"/>
        </w:rPr>
        <w:t>•</w:t>
      </w:r>
      <w:r w:rsidR="00487683" w:rsidRPr="0070246A">
        <w:rPr>
          <w:bCs/>
          <w:sz w:val="24"/>
          <w:szCs w:val="24"/>
          <w:lang w:val="en-US"/>
        </w:rPr>
        <w:t> </w:t>
      </w:r>
      <w:r w:rsidRPr="0070246A">
        <w:rPr>
          <w:bCs/>
          <w:sz w:val="24"/>
          <w:szCs w:val="24"/>
        </w:rPr>
        <w:t>сведений от уполномоченного органа власти о наличии и местоположении в районе размещения проектируемых объектов поверхностных и подземных источников водоснабжения и зон санитарной охраны источников водоснабжения;</w:t>
      </w:r>
    </w:p>
    <w:p w14:paraId="26771284" w14:textId="44F81AE7" w:rsidR="00B661D1" w:rsidRPr="0070246A" w:rsidRDefault="00B661D1" w:rsidP="00203862">
      <w:pPr>
        <w:adjustRightInd w:val="0"/>
        <w:ind w:firstLine="567"/>
        <w:jc w:val="both"/>
        <w:rPr>
          <w:bCs/>
          <w:sz w:val="24"/>
          <w:szCs w:val="24"/>
        </w:rPr>
      </w:pPr>
      <w:r w:rsidRPr="0070246A">
        <w:rPr>
          <w:bCs/>
          <w:sz w:val="24"/>
          <w:szCs w:val="24"/>
        </w:rPr>
        <w:t>•</w:t>
      </w:r>
      <w:r w:rsidR="00487683" w:rsidRPr="0070246A">
        <w:rPr>
          <w:bCs/>
          <w:sz w:val="24"/>
          <w:szCs w:val="24"/>
          <w:lang w:val="en-US"/>
        </w:rPr>
        <w:t> </w:t>
      </w:r>
      <w:r w:rsidRPr="0070246A">
        <w:rPr>
          <w:bCs/>
          <w:sz w:val="24"/>
          <w:szCs w:val="24"/>
        </w:rPr>
        <w:t>сведений уполномоченного органа в области ветеринарного надзора о наличии (отсутствии) в пределах земельного отвода и в прилегающей зоне по 1000 м в каждую сторону от проектируемых объектов скотомогильников, биотермических ям и других мест захоронения трупов животных;</w:t>
      </w:r>
    </w:p>
    <w:p w14:paraId="410E2AE5" w14:textId="3F3E8714" w:rsidR="00B661D1" w:rsidRPr="0070246A" w:rsidRDefault="00B661D1" w:rsidP="00203862">
      <w:pPr>
        <w:adjustRightInd w:val="0"/>
        <w:ind w:firstLine="567"/>
        <w:jc w:val="both"/>
        <w:rPr>
          <w:bCs/>
          <w:sz w:val="24"/>
          <w:szCs w:val="24"/>
        </w:rPr>
      </w:pPr>
      <w:r w:rsidRPr="0070246A">
        <w:rPr>
          <w:bCs/>
          <w:sz w:val="24"/>
          <w:szCs w:val="24"/>
        </w:rPr>
        <w:t>•</w:t>
      </w:r>
      <w:r w:rsidR="00487683" w:rsidRPr="0070246A">
        <w:rPr>
          <w:bCs/>
          <w:sz w:val="24"/>
          <w:szCs w:val="24"/>
          <w:lang w:val="en-US"/>
        </w:rPr>
        <w:t> </w:t>
      </w:r>
      <w:r w:rsidRPr="0070246A">
        <w:rPr>
          <w:bCs/>
          <w:sz w:val="24"/>
          <w:szCs w:val="24"/>
        </w:rPr>
        <w:t>сведений от уполномоченных органов о наличии или отсутствии в районе размещения проектируемых объектов санитарно-защитных зон кладбищ, зданий и сооружений похоронного назначения;</w:t>
      </w:r>
    </w:p>
    <w:p w14:paraId="57905DF8" w14:textId="565E1F60" w:rsidR="00B661D1" w:rsidRPr="0070246A" w:rsidRDefault="00B661D1" w:rsidP="00203862">
      <w:pPr>
        <w:adjustRightInd w:val="0"/>
        <w:ind w:firstLine="567"/>
        <w:jc w:val="both"/>
        <w:rPr>
          <w:bCs/>
          <w:sz w:val="24"/>
          <w:szCs w:val="24"/>
        </w:rPr>
      </w:pPr>
      <w:r w:rsidRPr="0070246A">
        <w:rPr>
          <w:bCs/>
          <w:sz w:val="24"/>
          <w:szCs w:val="24"/>
        </w:rPr>
        <w:t>•</w:t>
      </w:r>
      <w:r w:rsidR="00487683" w:rsidRPr="0070246A">
        <w:rPr>
          <w:bCs/>
          <w:sz w:val="24"/>
          <w:szCs w:val="24"/>
          <w:lang w:val="en-US"/>
        </w:rPr>
        <w:t> </w:t>
      </w:r>
      <w:r w:rsidRPr="0070246A">
        <w:rPr>
          <w:bCs/>
          <w:sz w:val="24"/>
          <w:szCs w:val="24"/>
        </w:rPr>
        <w:t>сведений уполномоченных органов исполнительной власти о наличии или отсутствии на территории предполагаемого строительства округов санитарной (горно-санитарной) охраны и территорий лечебно-оздоровительной местностей и курортов федерального, регионального и местного значения;</w:t>
      </w:r>
    </w:p>
    <w:p w14:paraId="5871D792" w14:textId="6C73A483" w:rsidR="00B661D1" w:rsidRPr="0070246A" w:rsidRDefault="00B661D1" w:rsidP="00203862">
      <w:pPr>
        <w:adjustRightInd w:val="0"/>
        <w:ind w:firstLine="567"/>
        <w:jc w:val="both"/>
        <w:rPr>
          <w:bCs/>
          <w:sz w:val="24"/>
          <w:szCs w:val="24"/>
        </w:rPr>
      </w:pPr>
      <w:r w:rsidRPr="0070246A">
        <w:rPr>
          <w:bCs/>
          <w:sz w:val="24"/>
          <w:szCs w:val="24"/>
        </w:rPr>
        <w:t>•</w:t>
      </w:r>
      <w:r w:rsidR="00487683" w:rsidRPr="0070246A">
        <w:rPr>
          <w:bCs/>
          <w:sz w:val="24"/>
          <w:szCs w:val="24"/>
          <w:lang w:val="en-US"/>
        </w:rPr>
        <w:t> </w:t>
      </w:r>
      <w:r w:rsidRPr="0070246A">
        <w:rPr>
          <w:bCs/>
          <w:sz w:val="24"/>
          <w:szCs w:val="24"/>
        </w:rPr>
        <w:t>сведений от уполномоченных органов власти о наличии или отсутствии на участке работ приаэродромных территорий (включая данные затрагиваемых подзонах приаэродромных территорий).</w:t>
      </w:r>
    </w:p>
    <w:p w14:paraId="2267EC22" w14:textId="2F898CFB" w:rsidR="00B661D1" w:rsidRPr="0070246A" w:rsidRDefault="00B661D1" w:rsidP="00203862">
      <w:pPr>
        <w:adjustRightInd w:val="0"/>
        <w:ind w:firstLine="567"/>
        <w:jc w:val="both"/>
        <w:rPr>
          <w:bCs/>
          <w:sz w:val="24"/>
          <w:szCs w:val="24"/>
        </w:rPr>
      </w:pPr>
      <w:r w:rsidRPr="0070246A">
        <w:rPr>
          <w:bCs/>
          <w:sz w:val="24"/>
          <w:szCs w:val="24"/>
        </w:rPr>
        <w:t>•</w:t>
      </w:r>
      <w:r w:rsidR="00487683" w:rsidRPr="0070246A">
        <w:rPr>
          <w:bCs/>
          <w:sz w:val="24"/>
          <w:szCs w:val="24"/>
          <w:lang w:val="en-US"/>
        </w:rPr>
        <w:t> </w:t>
      </w:r>
      <w:r w:rsidRPr="0070246A">
        <w:rPr>
          <w:bCs/>
          <w:sz w:val="24"/>
          <w:szCs w:val="24"/>
        </w:rPr>
        <w:t>границ зон санитарной охраны (ЗСО) питьевых источников водоснабжения по отношению к участкам проектирования, с целью размещения автодороги вне ЗСО и снижения затрат на водоохранные мероприятия, либо разработки проектных решений на территории ЗСО по защите источников водоснабжения от загрязнения;</w:t>
      </w:r>
    </w:p>
    <w:p w14:paraId="07DAA401" w14:textId="3E013A9C" w:rsidR="00B661D1" w:rsidRPr="0070246A" w:rsidRDefault="00B661D1" w:rsidP="00203862">
      <w:pPr>
        <w:adjustRightInd w:val="0"/>
        <w:ind w:firstLine="567"/>
        <w:jc w:val="both"/>
        <w:rPr>
          <w:bCs/>
          <w:sz w:val="24"/>
          <w:szCs w:val="24"/>
        </w:rPr>
      </w:pPr>
      <w:r w:rsidRPr="0070246A">
        <w:rPr>
          <w:bCs/>
          <w:sz w:val="24"/>
          <w:szCs w:val="24"/>
        </w:rPr>
        <w:t>•</w:t>
      </w:r>
      <w:r w:rsidR="00487683" w:rsidRPr="0070246A">
        <w:rPr>
          <w:bCs/>
          <w:sz w:val="24"/>
          <w:szCs w:val="24"/>
          <w:lang w:val="en-US"/>
        </w:rPr>
        <w:t> </w:t>
      </w:r>
      <w:r w:rsidR="007F608A" w:rsidRPr="0070246A">
        <w:rPr>
          <w:bCs/>
          <w:sz w:val="24"/>
          <w:szCs w:val="24"/>
        </w:rPr>
        <w:t>границ,</w:t>
      </w:r>
      <w:r w:rsidRPr="0070246A">
        <w:rPr>
          <w:bCs/>
          <w:sz w:val="24"/>
          <w:szCs w:val="24"/>
        </w:rPr>
        <w:t xml:space="preserve"> нормируемых по шуму и качеству атмосферного воздуха территорий и определить расчётный размер санитарного разрыва от автодороги, с целью обоснования оптимального выбора прохождения трассы для снижения затрат на шумозащитные мероприятия, либо разработки проектных решений по защите от шума территорий, попадающих в санитарный разрыв.</w:t>
      </w:r>
    </w:p>
    <w:p w14:paraId="5032508E" w14:textId="5A13B8E7" w:rsidR="00A53B43" w:rsidRPr="0070246A" w:rsidRDefault="00A53B43" w:rsidP="00203862">
      <w:pPr>
        <w:adjustRightInd w:val="0"/>
        <w:ind w:firstLine="567"/>
        <w:jc w:val="both"/>
        <w:rPr>
          <w:sz w:val="24"/>
          <w:szCs w:val="24"/>
        </w:rPr>
      </w:pPr>
      <w:r w:rsidRPr="0070246A">
        <w:rPr>
          <w:bCs/>
          <w:sz w:val="24"/>
          <w:szCs w:val="24"/>
        </w:rPr>
        <w:t>• </w:t>
      </w:r>
      <w:r w:rsidR="001767BC" w:rsidRPr="0070246A">
        <w:rPr>
          <w:bCs/>
          <w:sz w:val="24"/>
          <w:szCs w:val="24"/>
        </w:rPr>
        <w:t xml:space="preserve">выполнить </w:t>
      </w:r>
      <w:r w:rsidRPr="0070246A">
        <w:rPr>
          <w:bCs/>
          <w:sz w:val="24"/>
          <w:szCs w:val="24"/>
        </w:rPr>
        <w:t>разведк</w:t>
      </w:r>
      <w:r w:rsidR="001767BC" w:rsidRPr="0070246A">
        <w:rPr>
          <w:bCs/>
          <w:sz w:val="24"/>
          <w:szCs w:val="24"/>
        </w:rPr>
        <w:t>у</w:t>
      </w:r>
      <w:r w:rsidRPr="0070246A">
        <w:rPr>
          <w:bCs/>
          <w:sz w:val="24"/>
          <w:szCs w:val="24"/>
        </w:rPr>
        <w:t xml:space="preserve"> грунтов</w:t>
      </w:r>
      <w:r w:rsidR="001767BC" w:rsidRPr="0070246A">
        <w:rPr>
          <w:bCs/>
          <w:sz w:val="24"/>
          <w:szCs w:val="24"/>
        </w:rPr>
        <w:t>ых</w:t>
      </w:r>
      <w:r w:rsidRPr="0070246A">
        <w:rPr>
          <w:bCs/>
          <w:sz w:val="24"/>
          <w:szCs w:val="24"/>
        </w:rPr>
        <w:t xml:space="preserve"> строительных материалов в соответствии с требованиями Постановлени</w:t>
      </w:r>
      <w:r w:rsidR="001767BC" w:rsidRPr="0070246A">
        <w:rPr>
          <w:bCs/>
          <w:sz w:val="24"/>
          <w:szCs w:val="24"/>
        </w:rPr>
        <w:t>я</w:t>
      </w:r>
      <w:r w:rsidRPr="0070246A">
        <w:rPr>
          <w:bCs/>
          <w:sz w:val="24"/>
          <w:szCs w:val="24"/>
        </w:rPr>
        <w:t xml:space="preserve"> Правительства РФ от 19.01.2006 № 20 (ред. от 15.09.2020) «Об инженерных изысканиях для подготовки проектной документации, строительства, реконструкции объектов капитального строительства» (вместе с «Положением о выполнении инженерных изысканий для подготовки проектной документации, строительства, реконструкции объектов капитального строительства»).</w:t>
      </w:r>
    </w:p>
    <w:p w14:paraId="69D2710F" w14:textId="2C596AC1" w:rsidR="00B661D1" w:rsidRPr="0070246A" w:rsidRDefault="00487683" w:rsidP="00203862">
      <w:pPr>
        <w:shd w:val="clear" w:color="auto" w:fill="FFFFFF"/>
        <w:tabs>
          <w:tab w:val="num" w:pos="0"/>
        </w:tabs>
        <w:snapToGrid w:val="0"/>
        <w:ind w:left="18"/>
        <w:jc w:val="both"/>
        <w:rPr>
          <w:bCs/>
          <w:sz w:val="24"/>
          <w:szCs w:val="24"/>
        </w:rPr>
      </w:pPr>
      <w:r w:rsidRPr="0070246A">
        <w:rPr>
          <w:sz w:val="24"/>
          <w:szCs w:val="24"/>
        </w:rPr>
        <w:tab/>
      </w:r>
      <w:r w:rsidR="00B661D1" w:rsidRPr="0070246A">
        <w:rPr>
          <w:sz w:val="24"/>
          <w:szCs w:val="24"/>
        </w:rPr>
        <w:t>•</w:t>
      </w:r>
      <w:r w:rsidRPr="0070246A">
        <w:rPr>
          <w:bCs/>
          <w:sz w:val="24"/>
          <w:szCs w:val="24"/>
          <w:lang w:val="en-US"/>
        </w:rPr>
        <w:t> </w:t>
      </w:r>
      <w:r w:rsidR="00B661D1" w:rsidRPr="0070246A">
        <w:rPr>
          <w:bCs/>
          <w:sz w:val="24"/>
          <w:szCs w:val="24"/>
        </w:rPr>
        <w:t>другие виды изысканий и обследований (при необходимости) в объемах, необходимых для составления проектной документации и получения положительного заключения государственной экспертизы, в соответствии с Постановлением Правительства Российской Федерации от 16.02.2008 № 87 «О составе разделов проектной документации и требованиях к их содержанию».</w:t>
      </w:r>
    </w:p>
    <w:p w14:paraId="49483D37" w14:textId="627703A3" w:rsidR="00B661D1" w:rsidRPr="0070246A" w:rsidRDefault="00B661D1" w:rsidP="00203862">
      <w:pPr>
        <w:shd w:val="clear" w:color="auto" w:fill="FFFFFF"/>
        <w:tabs>
          <w:tab w:val="num" w:pos="0"/>
        </w:tabs>
        <w:snapToGrid w:val="0"/>
        <w:ind w:left="18"/>
        <w:jc w:val="both"/>
        <w:rPr>
          <w:bCs/>
          <w:sz w:val="24"/>
          <w:szCs w:val="24"/>
        </w:rPr>
      </w:pPr>
      <w:r w:rsidRPr="0070246A">
        <w:rPr>
          <w:bCs/>
          <w:sz w:val="24"/>
          <w:szCs w:val="24"/>
        </w:rPr>
        <w:t xml:space="preserve">На основании требований п. 4.1 ст. 47, Градостроительного кодекса РФ (от 29.12.2004 № 190-ФЗ) результатом инженерных изысканий должен стать технический отчёт, т.е. документ, содержащий материалы в текстовой форме и в виде карт (схем) и отражающий сведения о задачах инженерных изысканий, о местоположении территории, на которой расположен объект,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w:t>
      </w:r>
      <w:r w:rsidRPr="0070246A">
        <w:rPr>
          <w:bCs/>
          <w:sz w:val="24"/>
          <w:szCs w:val="24"/>
        </w:rPr>
        <w:lastRenderedPageBreak/>
        <w:t>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при осуществлении работ по реконструкции</w:t>
      </w:r>
      <w:r w:rsidR="00F85ACD" w:rsidRPr="0070246A">
        <w:rPr>
          <w:bCs/>
          <w:sz w:val="24"/>
          <w:szCs w:val="24"/>
        </w:rPr>
        <w:t xml:space="preserve"> </w:t>
      </w:r>
      <w:r w:rsidRPr="0070246A">
        <w:rPr>
          <w:bCs/>
          <w:sz w:val="24"/>
          <w:szCs w:val="24"/>
        </w:rPr>
        <w:t xml:space="preserve">этого объекта и после их завершения и о результатах оценки влияния </w:t>
      </w:r>
      <w:r w:rsidR="00297DB2" w:rsidRPr="0070246A">
        <w:rPr>
          <w:bCs/>
          <w:sz w:val="24"/>
          <w:szCs w:val="24"/>
        </w:rPr>
        <w:t>строительства</w:t>
      </w:r>
      <w:r w:rsidRPr="0070246A">
        <w:rPr>
          <w:bCs/>
          <w:sz w:val="24"/>
          <w:szCs w:val="24"/>
        </w:rPr>
        <w:t xml:space="preserve"> этого объекта на другие объекты капитального строительства.</w:t>
      </w:r>
    </w:p>
    <w:p w14:paraId="73614EFA" w14:textId="444562A6" w:rsidR="00B661D1" w:rsidRPr="0070246A" w:rsidRDefault="007F608A" w:rsidP="00203862">
      <w:pPr>
        <w:shd w:val="clear" w:color="auto" w:fill="FFFFFF"/>
        <w:tabs>
          <w:tab w:val="num" w:pos="0"/>
        </w:tabs>
        <w:snapToGrid w:val="0"/>
        <w:ind w:left="18"/>
        <w:jc w:val="both"/>
        <w:rPr>
          <w:bCs/>
          <w:sz w:val="24"/>
          <w:szCs w:val="24"/>
        </w:rPr>
      </w:pPr>
      <w:r w:rsidRPr="0070246A">
        <w:rPr>
          <w:bCs/>
          <w:sz w:val="24"/>
          <w:szCs w:val="24"/>
        </w:rPr>
        <w:tab/>
      </w:r>
      <w:r w:rsidR="00B661D1" w:rsidRPr="0070246A">
        <w:rPr>
          <w:bCs/>
          <w:sz w:val="24"/>
          <w:szCs w:val="24"/>
        </w:rPr>
        <w:t>По окончании инженерных изысканий земельные участки и конструкции должны быть приведены в состояние, пригодное для их использования по целевому назначению.</w:t>
      </w:r>
    </w:p>
    <w:p w14:paraId="771FD184" w14:textId="34E6435C" w:rsidR="00B661D1" w:rsidRPr="0070246A" w:rsidRDefault="007F608A" w:rsidP="00203862">
      <w:pPr>
        <w:shd w:val="clear" w:color="auto" w:fill="FFFFFF"/>
        <w:tabs>
          <w:tab w:val="num" w:pos="0"/>
        </w:tabs>
        <w:snapToGrid w:val="0"/>
        <w:ind w:left="18"/>
        <w:jc w:val="both"/>
        <w:rPr>
          <w:sz w:val="24"/>
          <w:szCs w:val="24"/>
        </w:rPr>
      </w:pPr>
      <w:r w:rsidRPr="0070246A">
        <w:rPr>
          <w:bCs/>
          <w:sz w:val="24"/>
          <w:szCs w:val="24"/>
        </w:rPr>
        <w:tab/>
      </w:r>
      <w:r w:rsidR="00B661D1" w:rsidRPr="0070246A">
        <w:rPr>
          <w:bCs/>
          <w:sz w:val="24"/>
          <w:szCs w:val="24"/>
        </w:rPr>
        <w:t>Технический отчёт об инженерных изысканиях передать Заказчику после окончания изыскательских работ в переплетённом виде (2 экз.) и на электронном носителе (1 экз.)</w:t>
      </w:r>
      <w:r w:rsidR="00B661D1" w:rsidRPr="0070246A">
        <w:rPr>
          <w:sz w:val="24"/>
          <w:szCs w:val="24"/>
        </w:rPr>
        <w:t>.</w:t>
      </w:r>
    </w:p>
    <w:p w14:paraId="1AB5A92B" w14:textId="77777777" w:rsidR="00B661D1" w:rsidRPr="0070246A" w:rsidRDefault="00B661D1" w:rsidP="00203862">
      <w:pPr>
        <w:shd w:val="clear" w:color="auto" w:fill="FFFFFF"/>
        <w:tabs>
          <w:tab w:val="num" w:pos="0"/>
        </w:tabs>
        <w:snapToGrid w:val="0"/>
        <w:ind w:left="18"/>
        <w:jc w:val="both"/>
        <w:rPr>
          <w:sz w:val="24"/>
          <w:szCs w:val="24"/>
        </w:rPr>
      </w:pPr>
      <w:r w:rsidRPr="0070246A">
        <w:rPr>
          <w:sz w:val="24"/>
          <w:szCs w:val="24"/>
        </w:rPr>
        <w:t>Разработать и согласовать с заказчиком программы инженерных изысканий.</w:t>
      </w:r>
    </w:p>
    <w:p w14:paraId="4627A5F8" w14:textId="00B2FE16" w:rsidR="00B661D1" w:rsidRPr="0070246A" w:rsidRDefault="007F608A" w:rsidP="00203862">
      <w:pPr>
        <w:shd w:val="clear" w:color="auto" w:fill="FFFFFF"/>
        <w:tabs>
          <w:tab w:val="num" w:pos="0"/>
        </w:tabs>
        <w:snapToGrid w:val="0"/>
        <w:ind w:left="18"/>
        <w:jc w:val="both"/>
        <w:rPr>
          <w:sz w:val="24"/>
          <w:szCs w:val="24"/>
        </w:rPr>
      </w:pPr>
      <w:r w:rsidRPr="0070246A">
        <w:rPr>
          <w:sz w:val="24"/>
          <w:szCs w:val="24"/>
        </w:rPr>
        <w:tab/>
      </w:r>
      <w:r w:rsidR="00B661D1" w:rsidRPr="0070246A">
        <w:rPr>
          <w:sz w:val="24"/>
          <w:szCs w:val="24"/>
        </w:rPr>
        <w:t xml:space="preserve">Проектно-изыскательские работы осуществлять в системе координат и высот, установленной структурами федеральной службы государственной регистрации, кадастра и картографии при выдаче разрешений на производство инженерных изысканий. </w:t>
      </w:r>
    </w:p>
    <w:p w14:paraId="7A1702A4" w14:textId="77777777" w:rsidR="00B661D1" w:rsidRPr="0070246A" w:rsidRDefault="00B661D1" w:rsidP="00203862">
      <w:pPr>
        <w:shd w:val="clear" w:color="auto" w:fill="FFFFFF"/>
        <w:tabs>
          <w:tab w:val="num" w:pos="0"/>
        </w:tabs>
        <w:snapToGrid w:val="0"/>
        <w:ind w:left="18"/>
        <w:jc w:val="both"/>
        <w:rPr>
          <w:sz w:val="24"/>
          <w:szCs w:val="24"/>
        </w:rPr>
      </w:pPr>
      <w:r w:rsidRPr="0070246A">
        <w:rPr>
          <w:sz w:val="24"/>
          <w:szCs w:val="24"/>
        </w:rPr>
        <w:t xml:space="preserve">Сбор и обработка материалов изысканий и исследований прошлых лет. </w:t>
      </w:r>
    </w:p>
    <w:p w14:paraId="5FCD4ED4" w14:textId="77777777" w:rsidR="00B661D1" w:rsidRPr="0070246A" w:rsidRDefault="00B661D1" w:rsidP="00203862">
      <w:pPr>
        <w:shd w:val="clear" w:color="auto" w:fill="FFFFFF"/>
        <w:tabs>
          <w:tab w:val="num" w:pos="0"/>
        </w:tabs>
        <w:snapToGrid w:val="0"/>
        <w:ind w:left="18"/>
        <w:jc w:val="both"/>
        <w:rPr>
          <w:sz w:val="24"/>
          <w:szCs w:val="24"/>
        </w:rPr>
      </w:pPr>
      <w:r w:rsidRPr="0070246A">
        <w:rPr>
          <w:sz w:val="24"/>
          <w:szCs w:val="24"/>
        </w:rPr>
        <w:t>Предоставление показателей свойства и характеристики грунтов в необходимом объеме.</w:t>
      </w:r>
    </w:p>
    <w:p w14:paraId="62560197" w14:textId="77777777" w:rsidR="00B661D1" w:rsidRPr="0070246A" w:rsidRDefault="00B661D1" w:rsidP="00203862">
      <w:pPr>
        <w:shd w:val="clear" w:color="auto" w:fill="FFFFFF"/>
        <w:tabs>
          <w:tab w:val="num" w:pos="0"/>
        </w:tabs>
        <w:snapToGrid w:val="0"/>
        <w:ind w:left="18"/>
        <w:jc w:val="both"/>
        <w:rPr>
          <w:sz w:val="24"/>
          <w:szCs w:val="24"/>
        </w:rPr>
      </w:pPr>
      <w:r w:rsidRPr="0070246A">
        <w:rPr>
          <w:sz w:val="24"/>
          <w:szCs w:val="24"/>
        </w:rPr>
        <w:t>Программу изысканий представить Заказчику для согласования.</w:t>
      </w:r>
    </w:p>
    <w:p w14:paraId="1887F13F" w14:textId="77777777" w:rsidR="00B661D1" w:rsidRPr="0070246A" w:rsidRDefault="00B661D1" w:rsidP="00203862">
      <w:pPr>
        <w:shd w:val="clear" w:color="auto" w:fill="FFFFFF"/>
        <w:tabs>
          <w:tab w:val="num" w:pos="0"/>
        </w:tabs>
        <w:snapToGrid w:val="0"/>
        <w:ind w:left="18"/>
        <w:jc w:val="both"/>
        <w:rPr>
          <w:sz w:val="24"/>
          <w:szCs w:val="24"/>
        </w:rPr>
      </w:pPr>
      <w:r w:rsidRPr="0070246A">
        <w:rPr>
          <w:sz w:val="24"/>
          <w:szCs w:val="24"/>
        </w:rPr>
        <w:t>Требования к точности, составу, сдаче отчетов об изыскательских работах, выполнить на основе положений СП 47.13330.2016, а также:</w:t>
      </w:r>
    </w:p>
    <w:p w14:paraId="323ECD3D" w14:textId="77777777" w:rsidR="00B661D1" w:rsidRPr="0070246A" w:rsidRDefault="00B661D1" w:rsidP="00203862">
      <w:pPr>
        <w:shd w:val="clear" w:color="auto" w:fill="FFFFFF"/>
        <w:tabs>
          <w:tab w:val="num" w:pos="0"/>
        </w:tabs>
        <w:snapToGrid w:val="0"/>
        <w:ind w:left="18"/>
        <w:jc w:val="both"/>
        <w:rPr>
          <w:sz w:val="24"/>
          <w:szCs w:val="24"/>
        </w:rPr>
      </w:pPr>
      <w:r w:rsidRPr="0070246A">
        <w:rPr>
          <w:sz w:val="24"/>
          <w:szCs w:val="24"/>
        </w:rPr>
        <w:t>по инженерно-геодезическим изысканиям - СП 11-104-97;</w:t>
      </w:r>
    </w:p>
    <w:p w14:paraId="2E545E59" w14:textId="77777777" w:rsidR="00B661D1" w:rsidRPr="0070246A" w:rsidRDefault="00B661D1" w:rsidP="00203862">
      <w:pPr>
        <w:shd w:val="clear" w:color="auto" w:fill="FFFFFF"/>
        <w:tabs>
          <w:tab w:val="num" w:pos="0"/>
        </w:tabs>
        <w:snapToGrid w:val="0"/>
        <w:ind w:left="18"/>
        <w:jc w:val="both"/>
        <w:rPr>
          <w:sz w:val="24"/>
          <w:szCs w:val="24"/>
        </w:rPr>
      </w:pPr>
      <w:r w:rsidRPr="0070246A">
        <w:rPr>
          <w:sz w:val="24"/>
          <w:szCs w:val="24"/>
        </w:rPr>
        <w:t>по инженерно-геологическим изысканиям - СП 11-105-97. части 1 -4;</w:t>
      </w:r>
    </w:p>
    <w:p w14:paraId="75B45738" w14:textId="77777777" w:rsidR="00B661D1" w:rsidRPr="0070246A" w:rsidRDefault="00B661D1" w:rsidP="00203862">
      <w:pPr>
        <w:shd w:val="clear" w:color="auto" w:fill="FFFFFF"/>
        <w:tabs>
          <w:tab w:val="num" w:pos="0"/>
        </w:tabs>
        <w:snapToGrid w:val="0"/>
        <w:ind w:left="18"/>
        <w:jc w:val="both"/>
        <w:rPr>
          <w:sz w:val="24"/>
          <w:szCs w:val="24"/>
        </w:rPr>
      </w:pPr>
      <w:r w:rsidRPr="0070246A">
        <w:rPr>
          <w:sz w:val="24"/>
          <w:szCs w:val="24"/>
        </w:rPr>
        <w:t>по инженерно-гидрометеорологическим изысканиям - СП 11-103-97;</w:t>
      </w:r>
    </w:p>
    <w:p w14:paraId="2282E5D9" w14:textId="0DBDA644" w:rsidR="00B661D1" w:rsidRPr="0070246A" w:rsidRDefault="00B661D1" w:rsidP="00203862">
      <w:pPr>
        <w:shd w:val="clear" w:color="auto" w:fill="FFFFFF"/>
        <w:tabs>
          <w:tab w:val="num" w:pos="0"/>
        </w:tabs>
        <w:snapToGrid w:val="0"/>
        <w:ind w:left="18"/>
        <w:jc w:val="both"/>
        <w:rPr>
          <w:sz w:val="24"/>
          <w:szCs w:val="24"/>
        </w:rPr>
      </w:pPr>
      <w:r w:rsidRPr="0070246A">
        <w:rPr>
          <w:sz w:val="24"/>
          <w:szCs w:val="24"/>
        </w:rPr>
        <w:t xml:space="preserve">по инженерно-экологическим изысканиям - СП </w:t>
      </w:r>
      <w:r w:rsidR="00984083" w:rsidRPr="0070246A">
        <w:rPr>
          <w:sz w:val="24"/>
          <w:szCs w:val="24"/>
        </w:rPr>
        <w:t>502.1325800.2021</w:t>
      </w:r>
      <w:r w:rsidRPr="0070246A">
        <w:rPr>
          <w:sz w:val="24"/>
          <w:szCs w:val="24"/>
        </w:rPr>
        <w:t>;</w:t>
      </w:r>
    </w:p>
    <w:p w14:paraId="12B87BE5" w14:textId="77777777" w:rsidR="00B661D1" w:rsidRPr="0070246A" w:rsidRDefault="00B661D1" w:rsidP="00203862">
      <w:pPr>
        <w:shd w:val="clear" w:color="auto" w:fill="FFFFFF"/>
        <w:tabs>
          <w:tab w:val="num" w:pos="0"/>
        </w:tabs>
        <w:snapToGrid w:val="0"/>
        <w:ind w:left="18"/>
        <w:jc w:val="both"/>
        <w:rPr>
          <w:sz w:val="24"/>
          <w:szCs w:val="24"/>
        </w:rPr>
      </w:pPr>
      <w:r w:rsidRPr="0070246A">
        <w:rPr>
          <w:sz w:val="24"/>
          <w:szCs w:val="24"/>
        </w:rPr>
        <w:t>по изысканиям грунтовых строительных материалов - СП 11 -109-98.</w:t>
      </w:r>
    </w:p>
    <w:p w14:paraId="4A75AD4C" w14:textId="77777777" w:rsidR="00B661D1" w:rsidRPr="0070246A" w:rsidRDefault="00B661D1" w:rsidP="00203862">
      <w:pPr>
        <w:shd w:val="clear" w:color="auto" w:fill="FFFFFF"/>
        <w:tabs>
          <w:tab w:val="num" w:pos="0"/>
        </w:tabs>
        <w:snapToGrid w:val="0"/>
        <w:ind w:left="18"/>
        <w:jc w:val="both"/>
        <w:rPr>
          <w:sz w:val="24"/>
          <w:szCs w:val="24"/>
        </w:rPr>
      </w:pPr>
      <w:r w:rsidRPr="0070246A">
        <w:rPr>
          <w:sz w:val="24"/>
          <w:szCs w:val="24"/>
        </w:rPr>
        <w:t>геофизическое исследование и сейсмическое микрорайонирование – СП 14.13330.2018;</w:t>
      </w:r>
    </w:p>
    <w:p w14:paraId="1F8623CA" w14:textId="77777777" w:rsidR="00B661D1" w:rsidRPr="0070246A" w:rsidRDefault="00B661D1" w:rsidP="00203862">
      <w:pPr>
        <w:shd w:val="clear" w:color="auto" w:fill="FFFFFF"/>
        <w:tabs>
          <w:tab w:val="num" w:pos="0"/>
        </w:tabs>
        <w:snapToGrid w:val="0"/>
        <w:ind w:left="18"/>
        <w:jc w:val="both"/>
        <w:rPr>
          <w:sz w:val="24"/>
          <w:szCs w:val="24"/>
        </w:rPr>
      </w:pPr>
      <w:r w:rsidRPr="0070246A">
        <w:rPr>
          <w:sz w:val="24"/>
          <w:szCs w:val="24"/>
        </w:rPr>
        <w:t>по археологическому обследованию - ГОСТ Р 55627-2013</w:t>
      </w:r>
    </w:p>
    <w:p w14:paraId="48401B12" w14:textId="7817B46D" w:rsidR="00B63367" w:rsidRPr="0070246A" w:rsidRDefault="00B661D1" w:rsidP="00203862">
      <w:pPr>
        <w:widowControl w:val="0"/>
        <w:pBdr>
          <w:bottom w:val="single" w:sz="4" w:space="1" w:color="auto"/>
        </w:pBdr>
        <w:shd w:val="clear" w:color="auto" w:fill="FFFFFF"/>
        <w:tabs>
          <w:tab w:val="num" w:pos="0"/>
        </w:tabs>
        <w:snapToGrid w:val="0"/>
        <w:ind w:left="18"/>
        <w:jc w:val="both"/>
        <w:rPr>
          <w:sz w:val="24"/>
          <w:szCs w:val="24"/>
        </w:rPr>
      </w:pPr>
      <w:r w:rsidRPr="0070246A">
        <w:rPr>
          <w:sz w:val="24"/>
          <w:szCs w:val="24"/>
        </w:rPr>
        <w:t>Представить Заказчику фотоматериалы, подтверждающие выполнение работ по бурению скважин (с привязкой к месту отбора).</w:t>
      </w:r>
    </w:p>
    <w:p w14:paraId="5E5B6019" w14:textId="77777777" w:rsidR="00E313A0" w:rsidRPr="0070246A" w:rsidRDefault="00E313A0" w:rsidP="00203862">
      <w:pPr>
        <w:widowControl w:val="0"/>
        <w:shd w:val="clear" w:color="auto" w:fill="FFFFFF"/>
        <w:tabs>
          <w:tab w:val="num" w:pos="0"/>
        </w:tabs>
        <w:snapToGrid w:val="0"/>
        <w:ind w:left="18"/>
        <w:jc w:val="center"/>
        <w:rPr>
          <w:sz w:val="24"/>
          <w:szCs w:val="24"/>
        </w:rPr>
      </w:pPr>
      <w:r w:rsidRPr="0070246A">
        <w:rPr>
          <w:sz w:val="18"/>
          <w:szCs w:val="18"/>
        </w:rPr>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 необходимых</w:t>
      </w:r>
      <w:r w:rsidRPr="0070246A">
        <w:rPr>
          <w:sz w:val="18"/>
          <w:szCs w:val="18"/>
        </w:rPr>
        <w:br/>
        <w:t>и достаточных для подготовки проектной документации)</w:t>
      </w:r>
    </w:p>
    <w:p w14:paraId="728281C3" w14:textId="77777777" w:rsidR="002356DA" w:rsidRPr="0070246A" w:rsidRDefault="00E313A0" w:rsidP="00203862">
      <w:pPr>
        <w:ind w:firstLine="567"/>
        <w:rPr>
          <w:sz w:val="24"/>
          <w:szCs w:val="24"/>
        </w:rPr>
      </w:pPr>
      <w:r w:rsidRPr="0070246A">
        <w:rPr>
          <w:sz w:val="24"/>
          <w:szCs w:val="24"/>
        </w:rPr>
        <w:t>15. Предполагаемая (предельная) стоимость строительства объекта:</w:t>
      </w:r>
      <w:r w:rsidR="00587782" w:rsidRPr="0070246A">
        <w:rPr>
          <w:sz w:val="24"/>
          <w:szCs w:val="24"/>
        </w:rPr>
        <w:t xml:space="preserve"> </w:t>
      </w:r>
    </w:p>
    <w:p w14:paraId="2B20192D" w14:textId="7CA509F5" w:rsidR="00313587" w:rsidRPr="0070246A" w:rsidRDefault="00313587" w:rsidP="00313587">
      <w:pPr>
        <w:keepNext/>
        <w:keepLines/>
        <w:ind w:firstLine="567"/>
        <w:jc w:val="both"/>
        <w:rPr>
          <w:color w:val="00B050"/>
          <w:sz w:val="24"/>
          <w:szCs w:val="24"/>
        </w:rPr>
      </w:pPr>
      <w:bookmarkStart w:id="12" w:name="_Hlk119427727"/>
      <w:r w:rsidRPr="0070246A">
        <w:rPr>
          <w:color w:val="00B050"/>
          <w:sz w:val="24"/>
          <w:szCs w:val="24"/>
        </w:rPr>
        <w:t>Предполагаемая (предельная) стоимость строительства объекта в соответствии с инвестиционным паспортом в текущем уровне цен (на 202</w:t>
      </w:r>
      <w:r w:rsidR="003C125E" w:rsidRPr="0070246A">
        <w:rPr>
          <w:color w:val="00B050"/>
          <w:sz w:val="24"/>
          <w:szCs w:val="24"/>
        </w:rPr>
        <w:t>4</w:t>
      </w:r>
      <w:r w:rsidRPr="0070246A">
        <w:rPr>
          <w:color w:val="00B050"/>
          <w:sz w:val="24"/>
          <w:szCs w:val="24"/>
        </w:rPr>
        <w:t xml:space="preserve"> год) составляет </w:t>
      </w:r>
      <w:r w:rsidR="003C125E" w:rsidRPr="0070246A">
        <w:rPr>
          <w:color w:val="00B050"/>
          <w:sz w:val="24"/>
          <w:szCs w:val="24"/>
        </w:rPr>
        <w:t>6 170 054,27</w:t>
      </w:r>
      <w:r w:rsidRPr="0070246A">
        <w:rPr>
          <w:color w:val="00B050"/>
          <w:sz w:val="24"/>
          <w:szCs w:val="24"/>
        </w:rPr>
        <w:t xml:space="preserve"> тыс. руб.</w:t>
      </w:r>
      <w:r w:rsidR="00853854" w:rsidRPr="0070246A">
        <w:rPr>
          <w:color w:val="00B050"/>
          <w:sz w:val="24"/>
          <w:szCs w:val="24"/>
        </w:rPr>
        <w:t xml:space="preserve"> (с НДС)</w:t>
      </w:r>
      <w:r w:rsidRPr="0070246A">
        <w:rPr>
          <w:color w:val="00B050"/>
          <w:sz w:val="24"/>
          <w:szCs w:val="24"/>
        </w:rPr>
        <w:t xml:space="preserve"> (1 этап объекта – </w:t>
      </w:r>
      <w:r w:rsidR="003C125E" w:rsidRPr="0070246A">
        <w:rPr>
          <w:color w:val="00B050"/>
          <w:sz w:val="24"/>
          <w:szCs w:val="24"/>
        </w:rPr>
        <w:t>1 853 015,47</w:t>
      </w:r>
      <w:r w:rsidRPr="0070246A">
        <w:rPr>
          <w:color w:val="00B050"/>
          <w:sz w:val="24"/>
          <w:szCs w:val="24"/>
        </w:rPr>
        <w:t xml:space="preserve"> тыс. руб., 2 этап объекта – </w:t>
      </w:r>
      <w:r w:rsidR="003C125E" w:rsidRPr="0070246A">
        <w:rPr>
          <w:color w:val="00B050"/>
          <w:sz w:val="24"/>
          <w:szCs w:val="24"/>
        </w:rPr>
        <w:t>4 317 038,80</w:t>
      </w:r>
      <w:r w:rsidRPr="0070246A">
        <w:rPr>
          <w:color w:val="00B050"/>
          <w:sz w:val="24"/>
          <w:szCs w:val="24"/>
        </w:rPr>
        <w:t xml:space="preserve"> тыс. руб.).</w:t>
      </w:r>
    </w:p>
    <w:p w14:paraId="09729E81" w14:textId="269AEBAE" w:rsidR="00313587" w:rsidRPr="0070246A" w:rsidRDefault="00313587" w:rsidP="00313587">
      <w:pPr>
        <w:keepNext/>
        <w:keepLines/>
        <w:ind w:firstLine="567"/>
        <w:jc w:val="both"/>
        <w:rPr>
          <w:color w:val="00B050"/>
          <w:sz w:val="24"/>
          <w:szCs w:val="24"/>
        </w:rPr>
      </w:pPr>
      <w:r w:rsidRPr="0070246A">
        <w:rPr>
          <w:color w:val="00B050"/>
          <w:sz w:val="24"/>
          <w:szCs w:val="24"/>
        </w:rPr>
        <w:t xml:space="preserve">Предполагаемая (предельная) стоимость строительства объекта в соответствии с инвестиционным паспортом в ценах соответствующих лет составляет </w:t>
      </w:r>
      <w:r w:rsidR="003C125E" w:rsidRPr="0070246A">
        <w:rPr>
          <w:color w:val="00B050"/>
          <w:sz w:val="24"/>
          <w:szCs w:val="24"/>
        </w:rPr>
        <w:t>6 603 985,54</w:t>
      </w:r>
      <w:r w:rsidRPr="0070246A">
        <w:rPr>
          <w:color w:val="00B050"/>
          <w:sz w:val="24"/>
          <w:szCs w:val="24"/>
        </w:rPr>
        <w:t xml:space="preserve"> тыс. руб. </w:t>
      </w:r>
      <w:r w:rsidR="002E1658" w:rsidRPr="0070246A">
        <w:rPr>
          <w:color w:val="00B050"/>
          <w:sz w:val="24"/>
          <w:szCs w:val="24"/>
        </w:rPr>
        <w:t xml:space="preserve">(с НДС) </w:t>
      </w:r>
      <w:r w:rsidRPr="0070246A">
        <w:rPr>
          <w:color w:val="00B050"/>
          <w:sz w:val="24"/>
          <w:szCs w:val="24"/>
        </w:rPr>
        <w:t xml:space="preserve">(1 этап объекта – </w:t>
      </w:r>
      <w:r w:rsidR="003C125E" w:rsidRPr="0070246A">
        <w:rPr>
          <w:color w:val="00B050"/>
          <w:sz w:val="24"/>
          <w:szCs w:val="24"/>
        </w:rPr>
        <w:t>1 983 286,94</w:t>
      </w:r>
      <w:r w:rsidRPr="0070246A">
        <w:rPr>
          <w:color w:val="00B050"/>
          <w:sz w:val="24"/>
          <w:szCs w:val="24"/>
        </w:rPr>
        <w:t xml:space="preserve"> тыс. руб., 2 этап объекта – </w:t>
      </w:r>
      <w:r w:rsidR="003C125E" w:rsidRPr="0070246A">
        <w:rPr>
          <w:color w:val="00B050"/>
          <w:sz w:val="24"/>
          <w:szCs w:val="24"/>
        </w:rPr>
        <w:t>4 620 698,60</w:t>
      </w:r>
      <w:r w:rsidRPr="0070246A">
        <w:rPr>
          <w:color w:val="00B050"/>
          <w:sz w:val="24"/>
          <w:szCs w:val="24"/>
        </w:rPr>
        <w:t xml:space="preserve"> тыс. руб.). Стоимость уточняется по результатам положительного заключения государственной экспертизы с проверкой достоверности</w:t>
      </w:r>
      <w:r w:rsidR="003C125E" w:rsidRPr="0070246A">
        <w:rPr>
          <w:color w:val="00B050"/>
          <w:sz w:val="24"/>
          <w:szCs w:val="24"/>
        </w:rPr>
        <w:t xml:space="preserve"> определения</w:t>
      </w:r>
      <w:r w:rsidRPr="0070246A">
        <w:rPr>
          <w:color w:val="00B050"/>
          <w:sz w:val="24"/>
          <w:szCs w:val="24"/>
        </w:rPr>
        <w:t xml:space="preserve"> сметной стоимости, но не более предельной.</w:t>
      </w:r>
      <w:bookmarkEnd w:id="12"/>
    </w:p>
    <w:p w14:paraId="3A148945" w14:textId="14DAB5CC" w:rsidR="00E313A0" w:rsidRPr="0070246A" w:rsidRDefault="00E313A0" w:rsidP="00203862">
      <w:pPr>
        <w:pBdr>
          <w:top w:val="single" w:sz="4" w:space="1" w:color="auto"/>
        </w:pBdr>
        <w:jc w:val="center"/>
        <w:rPr>
          <w:sz w:val="18"/>
          <w:szCs w:val="18"/>
        </w:rPr>
      </w:pPr>
      <w:r w:rsidRPr="0070246A">
        <w:rPr>
          <w:sz w:val="18"/>
          <w:szCs w:val="18"/>
        </w:rPr>
        <w:t>(указывается стоимость строительства объекта, определенная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14:paraId="257D1E90" w14:textId="77777777" w:rsidR="00313587" w:rsidRPr="0070246A" w:rsidRDefault="00313587" w:rsidP="00203862">
      <w:pPr>
        <w:pBdr>
          <w:top w:val="single" w:sz="4" w:space="1" w:color="auto"/>
        </w:pBdr>
        <w:jc w:val="center"/>
        <w:rPr>
          <w:sz w:val="18"/>
          <w:szCs w:val="18"/>
        </w:rPr>
      </w:pPr>
    </w:p>
    <w:p w14:paraId="601CC0E3" w14:textId="30A1A29A" w:rsidR="003A0BAB" w:rsidRPr="0070246A" w:rsidRDefault="00E313A0" w:rsidP="00203862">
      <w:pPr>
        <w:ind w:firstLine="567"/>
        <w:jc w:val="both"/>
        <w:rPr>
          <w:sz w:val="24"/>
          <w:szCs w:val="24"/>
        </w:rPr>
      </w:pPr>
      <w:r w:rsidRPr="0070246A">
        <w:rPr>
          <w:sz w:val="24"/>
          <w:szCs w:val="24"/>
        </w:rPr>
        <w:t>16.</w:t>
      </w:r>
      <w:r w:rsidR="00932560" w:rsidRPr="0070246A">
        <w:t> </w:t>
      </w:r>
      <w:r w:rsidR="003A0BAB" w:rsidRPr="0070246A">
        <w:rPr>
          <w:sz w:val="24"/>
          <w:szCs w:val="24"/>
        </w:rPr>
        <w:t>Принадлежность объекта к объектам культурного наследия (памятникам истории и культуры) народов Российской Федерации:</w:t>
      </w:r>
    </w:p>
    <w:p w14:paraId="43E7AC70" w14:textId="5488524A" w:rsidR="00E04DCF" w:rsidRPr="0070246A" w:rsidRDefault="00E04DCF" w:rsidP="00203862">
      <w:pPr>
        <w:ind w:firstLine="567"/>
        <w:jc w:val="both"/>
        <w:rPr>
          <w:sz w:val="24"/>
          <w:szCs w:val="24"/>
        </w:rPr>
      </w:pPr>
      <w:r w:rsidRPr="0070246A">
        <w:rPr>
          <w:sz w:val="24"/>
          <w:szCs w:val="24"/>
        </w:rPr>
        <w:t>Не принадлежит</w:t>
      </w:r>
    </w:p>
    <w:p w14:paraId="2C7E0E73" w14:textId="0CC9CD28" w:rsidR="00E313A0" w:rsidRPr="0070246A" w:rsidRDefault="00E313A0" w:rsidP="00203862">
      <w:pPr>
        <w:pBdr>
          <w:top w:val="single" w:sz="4" w:space="1" w:color="auto"/>
        </w:pBdr>
        <w:ind w:firstLine="567"/>
        <w:jc w:val="both"/>
        <w:rPr>
          <w:sz w:val="2"/>
          <w:szCs w:val="2"/>
        </w:rPr>
      </w:pPr>
    </w:p>
    <w:p w14:paraId="7AFD2984" w14:textId="77777777" w:rsidR="00E313A0" w:rsidRPr="0070246A" w:rsidRDefault="00E313A0" w:rsidP="00203862">
      <w:pPr>
        <w:jc w:val="center"/>
        <w:rPr>
          <w:b/>
          <w:sz w:val="24"/>
          <w:szCs w:val="24"/>
        </w:rPr>
      </w:pPr>
      <w:r w:rsidRPr="0070246A">
        <w:rPr>
          <w:b/>
          <w:sz w:val="24"/>
          <w:szCs w:val="24"/>
          <w:lang w:val="en-US"/>
        </w:rPr>
        <w:t>II</w:t>
      </w:r>
      <w:r w:rsidRPr="0070246A">
        <w:rPr>
          <w:b/>
          <w:sz w:val="24"/>
          <w:szCs w:val="24"/>
        </w:rPr>
        <w:t>. Требования к проектным решениям</w:t>
      </w:r>
    </w:p>
    <w:p w14:paraId="5D2EA1B1" w14:textId="77777777" w:rsidR="00541C63" w:rsidRPr="0070246A" w:rsidRDefault="00E313A0" w:rsidP="00203862">
      <w:pPr>
        <w:widowControl w:val="0"/>
        <w:shd w:val="clear" w:color="auto" w:fill="FFFFFF"/>
        <w:tabs>
          <w:tab w:val="num" w:pos="0"/>
        </w:tabs>
        <w:snapToGrid w:val="0"/>
        <w:ind w:left="18" w:firstLine="549"/>
        <w:jc w:val="both"/>
        <w:rPr>
          <w:sz w:val="22"/>
          <w:szCs w:val="22"/>
        </w:rPr>
      </w:pPr>
      <w:r w:rsidRPr="0070246A">
        <w:rPr>
          <w:sz w:val="24"/>
          <w:szCs w:val="24"/>
        </w:rPr>
        <w:t>17. Требования к схеме планировочной организации земельного участка:</w:t>
      </w:r>
      <w:r w:rsidRPr="0070246A">
        <w:rPr>
          <w:sz w:val="22"/>
          <w:szCs w:val="22"/>
        </w:rPr>
        <w:t xml:space="preserve"> </w:t>
      </w:r>
    </w:p>
    <w:p w14:paraId="60FDDD23" w14:textId="63CEF7DA" w:rsidR="00E313A0" w:rsidRPr="0070246A" w:rsidRDefault="00541C63" w:rsidP="00203862">
      <w:pPr>
        <w:widowControl w:val="0"/>
        <w:shd w:val="clear" w:color="auto" w:fill="FFFFFF"/>
        <w:tabs>
          <w:tab w:val="num" w:pos="0"/>
        </w:tabs>
        <w:snapToGrid w:val="0"/>
        <w:ind w:left="18" w:firstLine="549"/>
        <w:jc w:val="both"/>
        <w:rPr>
          <w:sz w:val="24"/>
          <w:szCs w:val="24"/>
        </w:rPr>
      </w:pPr>
      <w:r w:rsidRPr="0070246A">
        <w:rPr>
          <w:sz w:val="24"/>
          <w:szCs w:val="24"/>
        </w:rPr>
        <w:t xml:space="preserve">Проектные работы проводить с учётом схемы территориального планирования, утверждённой </w:t>
      </w:r>
      <w:r w:rsidR="00B769CA" w:rsidRPr="0070246A">
        <w:rPr>
          <w:sz w:val="24"/>
          <w:szCs w:val="24"/>
        </w:rPr>
        <w:t>р</w:t>
      </w:r>
      <w:r w:rsidRPr="0070246A">
        <w:rPr>
          <w:sz w:val="24"/>
          <w:szCs w:val="24"/>
        </w:rPr>
        <w:t>аспоряжением Правительства РФ от 08.10.2015 № 2004-р «Об утверждении схемы территориального планирования Российской Федерации применительно к территориям Республики Крым и г. Севастополя в отношении областей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энергетики, высшего образования и здравоохранения</w:t>
      </w:r>
      <w:r w:rsidR="00B769CA" w:rsidRPr="0070246A">
        <w:rPr>
          <w:sz w:val="24"/>
          <w:szCs w:val="24"/>
        </w:rPr>
        <w:t>».</w:t>
      </w:r>
    </w:p>
    <w:p w14:paraId="1B46C224" w14:textId="77777777" w:rsidR="00E313A0" w:rsidRPr="0070246A" w:rsidRDefault="00E313A0" w:rsidP="00203862">
      <w:pPr>
        <w:pBdr>
          <w:top w:val="single" w:sz="4" w:space="1" w:color="auto"/>
        </w:pBdr>
        <w:jc w:val="center"/>
        <w:rPr>
          <w:sz w:val="18"/>
          <w:szCs w:val="18"/>
        </w:rPr>
      </w:pPr>
      <w:r w:rsidRPr="0070246A">
        <w:rPr>
          <w:sz w:val="18"/>
          <w:szCs w:val="18"/>
        </w:rPr>
        <w:t>(указываются для объектов производственного и непроизводственного назначения)</w:t>
      </w:r>
    </w:p>
    <w:p w14:paraId="0492AD4F" w14:textId="1DF8A145" w:rsidR="00541C63" w:rsidRPr="0070246A" w:rsidRDefault="00E313A0" w:rsidP="00203862">
      <w:pPr>
        <w:ind w:firstLine="567"/>
        <w:rPr>
          <w:sz w:val="24"/>
          <w:szCs w:val="24"/>
        </w:rPr>
      </w:pPr>
      <w:r w:rsidRPr="0070246A">
        <w:rPr>
          <w:sz w:val="24"/>
          <w:szCs w:val="24"/>
        </w:rPr>
        <w:t>18. Требования к проекту полосы отвода</w:t>
      </w:r>
      <w:r w:rsidR="00313587" w:rsidRPr="0070246A">
        <w:rPr>
          <w:sz w:val="24"/>
          <w:szCs w:val="24"/>
        </w:rPr>
        <w:t>: выполнить</w:t>
      </w:r>
      <w:r w:rsidR="00541C63" w:rsidRPr="0070246A">
        <w:rPr>
          <w:sz w:val="24"/>
          <w:szCs w:val="24"/>
        </w:rPr>
        <w:t xml:space="preserve"> обоснование изъятия и предоставления земельных участков, в том числе путем выкупа:</w:t>
      </w:r>
    </w:p>
    <w:p w14:paraId="7BFEE0C2" w14:textId="37CC9F20" w:rsidR="00541C63" w:rsidRPr="0070246A" w:rsidRDefault="00777B96" w:rsidP="00203862">
      <w:pPr>
        <w:pStyle w:val="ConsPlusNonformat"/>
        <w:ind w:firstLine="720"/>
        <w:jc w:val="both"/>
        <w:rPr>
          <w:rFonts w:ascii="Times New Roman" w:hAnsi="Times New Roman" w:cs="Times New Roman"/>
          <w:sz w:val="24"/>
          <w:szCs w:val="24"/>
        </w:rPr>
      </w:pPr>
      <w:r w:rsidRPr="0070246A">
        <w:rPr>
          <w:sz w:val="24"/>
          <w:szCs w:val="24"/>
        </w:rPr>
        <w:t>•</w:t>
      </w:r>
      <w:r w:rsidR="00487683" w:rsidRPr="0070246A">
        <w:rPr>
          <w:rFonts w:ascii="Times New Roman" w:hAnsi="Times New Roman" w:cs="Times New Roman"/>
          <w:sz w:val="24"/>
          <w:szCs w:val="24"/>
          <w:lang w:val="en-US"/>
        </w:rPr>
        <w:t> </w:t>
      </w:r>
      <w:r w:rsidR="00541C63" w:rsidRPr="0070246A">
        <w:rPr>
          <w:rFonts w:ascii="Times New Roman" w:hAnsi="Times New Roman" w:cs="Times New Roman"/>
          <w:sz w:val="24"/>
          <w:szCs w:val="24"/>
        </w:rPr>
        <w:t>выполнить в установленном законодательством Российской Федерации порядке расчеты убытков собственников земельных участков, землепользователей, землевладельцев, арендаторов земельных участков, связанных с изъятием, в том числе путем выкупа, или временным занятием указанных земельных участков для федеральных нужд;</w:t>
      </w:r>
    </w:p>
    <w:p w14:paraId="24ECAF55" w14:textId="152F6E8D" w:rsidR="00E8613A" w:rsidRPr="0070246A" w:rsidRDefault="00E8613A" w:rsidP="00203862">
      <w:pPr>
        <w:pStyle w:val="ConsPlusNonformat"/>
        <w:ind w:firstLine="720"/>
        <w:jc w:val="both"/>
        <w:rPr>
          <w:rFonts w:ascii="Times New Roman" w:hAnsi="Times New Roman" w:cs="Times New Roman"/>
          <w:sz w:val="24"/>
          <w:szCs w:val="24"/>
        </w:rPr>
      </w:pPr>
      <w:r w:rsidRPr="0070246A">
        <w:rPr>
          <w:rFonts w:ascii="Times New Roman" w:hAnsi="Times New Roman" w:cs="Times New Roman"/>
          <w:sz w:val="24"/>
          <w:szCs w:val="24"/>
        </w:rPr>
        <w:t>•</w:t>
      </w:r>
      <w:bookmarkStart w:id="13" w:name="_Hlk82428461"/>
      <w:r w:rsidR="00487683" w:rsidRPr="0070246A">
        <w:rPr>
          <w:rFonts w:ascii="Times New Roman" w:hAnsi="Times New Roman" w:cs="Times New Roman"/>
          <w:sz w:val="24"/>
          <w:szCs w:val="24"/>
          <w:lang w:val="en-US"/>
        </w:rPr>
        <w:t> </w:t>
      </w:r>
      <w:r w:rsidRPr="0070246A">
        <w:rPr>
          <w:rFonts w:ascii="Times New Roman" w:hAnsi="Times New Roman" w:cs="Times New Roman"/>
          <w:sz w:val="24"/>
          <w:szCs w:val="24"/>
        </w:rPr>
        <w:t>предусмотреть размещение объекта в границах, установленных документацией по планировке территории. Раздел «Проект полосы отвода» выполнить в соответствии с документацией по планировке территорий, полученной в качестве исходных данных. Исходные данные по существующей полосе отвода предоставляются Заказчиком</w:t>
      </w:r>
      <w:bookmarkEnd w:id="13"/>
      <w:r w:rsidR="00D74348" w:rsidRPr="0070246A">
        <w:rPr>
          <w:rFonts w:ascii="Times New Roman" w:hAnsi="Times New Roman" w:cs="Times New Roman"/>
          <w:sz w:val="24"/>
          <w:szCs w:val="24"/>
        </w:rPr>
        <w:t>.</w:t>
      </w:r>
    </w:p>
    <w:p w14:paraId="4A1EA9F0" w14:textId="7332C7B3" w:rsidR="00541C63" w:rsidRPr="0070246A" w:rsidRDefault="00541C63" w:rsidP="00203862">
      <w:pPr>
        <w:pStyle w:val="ConsPlusNonformat"/>
        <w:ind w:firstLine="720"/>
        <w:jc w:val="both"/>
        <w:rPr>
          <w:rFonts w:ascii="Times New Roman" w:hAnsi="Times New Roman" w:cs="Times New Roman"/>
          <w:sz w:val="24"/>
          <w:szCs w:val="24"/>
        </w:rPr>
      </w:pPr>
      <w:r w:rsidRPr="0070246A">
        <w:rPr>
          <w:rFonts w:ascii="Times New Roman" w:hAnsi="Times New Roman" w:cs="Times New Roman"/>
          <w:sz w:val="24"/>
          <w:szCs w:val="24"/>
        </w:rPr>
        <w:t xml:space="preserve">Определить перечень состав и балансодержателей объектов (включая наземные и подземные коммуникации и сооружения), подлежащих сносу (переустройству), новому строительству и не относящихся к имуществу федеральных автомобильных дорог. Дальнейшее использование (передача в собственность субъектов РФ, списание, рекультивация и т.д.) участков федеральных автомобильных дорог и искусственных сооружений на них, утративших федеральное значение в результате работ по реконструкции участков </w:t>
      </w:r>
      <w:r w:rsidR="00504A4D" w:rsidRPr="0070246A">
        <w:rPr>
          <w:rFonts w:ascii="Times New Roman" w:hAnsi="Times New Roman" w:cs="Times New Roman"/>
          <w:sz w:val="24"/>
          <w:szCs w:val="24"/>
        </w:rPr>
        <w:t>новых направлений,</w:t>
      </w:r>
      <w:r w:rsidRPr="0070246A">
        <w:rPr>
          <w:rFonts w:ascii="Times New Roman" w:hAnsi="Times New Roman" w:cs="Times New Roman"/>
          <w:sz w:val="24"/>
          <w:szCs w:val="24"/>
        </w:rPr>
        <w:t xml:space="preserve"> существующих федеральных автомобильных дорог (обходов населённых пунктов, спрямлений и т.д.).</w:t>
      </w:r>
    </w:p>
    <w:p w14:paraId="156A27A5" w14:textId="1971A62A" w:rsidR="00541C63" w:rsidRPr="0070246A" w:rsidRDefault="00541C63" w:rsidP="00203862">
      <w:pPr>
        <w:pStyle w:val="ConsPlusNonformat"/>
        <w:ind w:firstLine="720"/>
        <w:jc w:val="both"/>
        <w:rPr>
          <w:rFonts w:ascii="Times New Roman" w:hAnsi="Times New Roman" w:cs="Times New Roman"/>
          <w:sz w:val="24"/>
          <w:szCs w:val="24"/>
        </w:rPr>
      </w:pPr>
      <w:r w:rsidRPr="0070246A">
        <w:rPr>
          <w:rFonts w:ascii="Times New Roman" w:hAnsi="Times New Roman" w:cs="Times New Roman"/>
          <w:sz w:val="24"/>
          <w:szCs w:val="24"/>
        </w:rPr>
        <w:t>На картах (схемах) в составе проектной документации обозначить информацию о состоянии соответствующей территории, возможных направлениях ее развития и об ограничениях ее использования:</w:t>
      </w:r>
    </w:p>
    <w:p w14:paraId="247F950C" w14:textId="11BDE725" w:rsidR="00541C63" w:rsidRPr="0070246A" w:rsidRDefault="00777B96" w:rsidP="00203862">
      <w:pPr>
        <w:pStyle w:val="ConsPlusNonformat"/>
        <w:ind w:firstLine="720"/>
        <w:jc w:val="both"/>
        <w:rPr>
          <w:rFonts w:ascii="Times New Roman" w:hAnsi="Times New Roman" w:cs="Times New Roman"/>
          <w:sz w:val="24"/>
          <w:szCs w:val="24"/>
        </w:rPr>
      </w:pPr>
      <w:r w:rsidRPr="0070246A">
        <w:rPr>
          <w:sz w:val="24"/>
          <w:szCs w:val="24"/>
        </w:rPr>
        <w:t>•</w:t>
      </w:r>
      <w:r w:rsidR="00487683" w:rsidRPr="0070246A">
        <w:rPr>
          <w:rFonts w:ascii="Times New Roman" w:hAnsi="Times New Roman" w:cs="Times New Roman"/>
          <w:sz w:val="24"/>
          <w:szCs w:val="24"/>
          <w:lang w:val="en-US"/>
        </w:rPr>
        <w:t> </w:t>
      </w:r>
      <w:r w:rsidR="00541C63" w:rsidRPr="0070246A">
        <w:rPr>
          <w:rFonts w:ascii="Times New Roman" w:hAnsi="Times New Roman" w:cs="Times New Roman"/>
          <w:sz w:val="24"/>
          <w:szCs w:val="24"/>
        </w:rPr>
        <w:t>границы земель лесного фонда, границы земель особо охраняемых природных территорий федерального значения, границы земель обороны и безопасности, а также планируемые границы таких земель;</w:t>
      </w:r>
    </w:p>
    <w:p w14:paraId="4D85B85D" w14:textId="23C90A18" w:rsidR="00541C63" w:rsidRPr="0070246A" w:rsidRDefault="00777B96" w:rsidP="00203862">
      <w:pPr>
        <w:pStyle w:val="ConsPlusNonformat"/>
        <w:ind w:firstLine="720"/>
        <w:jc w:val="both"/>
        <w:rPr>
          <w:rFonts w:ascii="Times New Roman" w:hAnsi="Times New Roman" w:cs="Times New Roman"/>
          <w:sz w:val="24"/>
          <w:szCs w:val="24"/>
        </w:rPr>
      </w:pPr>
      <w:r w:rsidRPr="0070246A">
        <w:rPr>
          <w:sz w:val="24"/>
          <w:szCs w:val="24"/>
        </w:rPr>
        <w:t>•</w:t>
      </w:r>
      <w:r w:rsidR="00487683" w:rsidRPr="0070246A">
        <w:rPr>
          <w:rFonts w:ascii="Times New Roman" w:hAnsi="Times New Roman" w:cs="Times New Roman"/>
          <w:sz w:val="24"/>
          <w:szCs w:val="24"/>
          <w:lang w:val="en-US"/>
        </w:rPr>
        <w:t> </w:t>
      </w:r>
      <w:r w:rsidR="00541C63" w:rsidRPr="0070246A">
        <w:rPr>
          <w:rFonts w:ascii="Times New Roman" w:hAnsi="Times New Roman" w:cs="Times New Roman"/>
          <w:sz w:val="24"/>
          <w:szCs w:val="24"/>
        </w:rPr>
        <w:t>границы территорий объектов культурного наследия;</w:t>
      </w:r>
    </w:p>
    <w:p w14:paraId="1DFE9ACF" w14:textId="573ABD8F" w:rsidR="00541C63" w:rsidRPr="0070246A" w:rsidRDefault="00777B96" w:rsidP="00203862">
      <w:pPr>
        <w:pStyle w:val="ConsPlusNonformat"/>
        <w:ind w:firstLine="720"/>
        <w:jc w:val="both"/>
        <w:rPr>
          <w:rFonts w:ascii="Times New Roman" w:hAnsi="Times New Roman" w:cs="Times New Roman"/>
          <w:sz w:val="24"/>
          <w:szCs w:val="24"/>
        </w:rPr>
      </w:pPr>
      <w:r w:rsidRPr="0070246A">
        <w:rPr>
          <w:sz w:val="24"/>
          <w:szCs w:val="24"/>
        </w:rPr>
        <w:t>•</w:t>
      </w:r>
      <w:r w:rsidR="00487683" w:rsidRPr="0070246A">
        <w:rPr>
          <w:rFonts w:ascii="Times New Roman" w:hAnsi="Times New Roman" w:cs="Times New Roman"/>
          <w:sz w:val="24"/>
          <w:szCs w:val="24"/>
          <w:lang w:val="en-US"/>
        </w:rPr>
        <w:t> </w:t>
      </w:r>
      <w:r w:rsidR="00541C63" w:rsidRPr="0070246A">
        <w:rPr>
          <w:rFonts w:ascii="Times New Roman" w:hAnsi="Times New Roman" w:cs="Times New Roman"/>
          <w:sz w:val="24"/>
          <w:szCs w:val="24"/>
        </w:rPr>
        <w:t>границы зон с особыми условиями использования территорий, после разминирования (при необходимости);</w:t>
      </w:r>
    </w:p>
    <w:p w14:paraId="4B85B491" w14:textId="1A216D12" w:rsidR="00541C63" w:rsidRPr="0070246A" w:rsidRDefault="00777B96" w:rsidP="00203862">
      <w:pPr>
        <w:pStyle w:val="ConsPlusNonformat"/>
        <w:ind w:firstLine="720"/>
        <w:jc w:val="both"/>
        <w:rPr>
          <w:rFonts w:ascii="Times New Roman" w:hAnsi="Times New Roman" w:cs="Times New Roman"/>
          <w:sz w:val="24"/>
          <w:szCs w:val="24"/>
        </w:rPr>
      </w:pPr>
      <w:r w:rsidRPr="0070246A">
        <w:rPr>
          <w:sz w:val="24"/>
          <w:szCs w:val="24"/>
        </w:rPr>
        <w:t>•</w:t>
      </w:r>
      <w:r w:rsidR="00815895" w:rsidRPr="0070246A">
        <w:rPr>
          <w:rFonts w:ascii="Times New Roman" w:hAnsi="Times New Roman" w:cs="Times New Roman"/>
          <w:sz w:val="24"/>
          <w:szCs w:val="24"/>
        </w:rPr>
        <w:t> </w:t>
      </w:r>
      <w:r w:rsidR="00541C63" w:rsidRPr="0070246A">
        <w:rPr>
          <w:rFonts w:ascii="Times New Roman" w:hAnsi="Times New Roman" w:cs="Times New Roman"/>
          <w:sz w:val="24"/>
          <w:szCs w:val="24"/>
        </w:rPr>
        <w:t>границы территорий, подверженных риску возникновения чрезвычайных ситуаций природного и техногенного характера и воздействия их последствий;</w:t>
      </w:r>
    </w:p>
    <w:p w14:paraId="636CEF72" w14:textId="3F9A95F1" w:rsidR="00541C63" w:rsidRPr="0070246A" w:rsidRDefault="00777B96" w:rsidP="00203862">
      <w:pPr>
        <w:pStyle w:val="ConsPlusNonformat"/>
        <w:ind w:firstLine="720"/>
        <w:jc w:val="both"/>
        <w:rPr>
          <w:rFonts w:ascii="Times New Roman" w:hAnsi="Times New Roman" w:cs="Times New Roman"/>
          <w:sz w:val="24"/>
          <w:szCs w:val="24"/>
        </w:rPr>
      </w:pPr>
      <w:r w:rsidRPr="0070246A">
        <w:rPr>
          <w:sz w:val="24"/>
          <w:szCs w:val="24"/>
        </w:rPr>
        <w:t>•</w:t>
      </w:r>
      <w:r w:rsidR="00815895" w:rsidRPr="0070246A">
        <w:rPr>
          <w:rFonts w:ascii="Times New Roman" w:hAnsi="Times New Roman" w:cs="Times New Roman"/>
          <w:sz w:val="24"/>
          <w:szCs w:val="24"/>
        </w:rPr>
        <w:t> </w:t>
      </w:r>
      <w:r w:rsidR="00541C63" w:rsidRPr="0070246A">
        <w:rPr>
          <w:rFonts w:ascii="Times New Roman" w:hAnsi="Times New Roman" w:cs="Times New Roman"/>
          <w:sz w:val="24"/>
          <w:szCs w:val="24"/>
        </w:rPr>
        <w:t>границы земельных участков, которые предоставлены для размещения объектов капитального строительства федерального значения или на которых размещены объекты капитального строительства, находящиеся в федеральной собственности, а также границы зон планируемого размещения объектов капитального строительства федерального значения.</w:t>
      </w:r>
    </w:p>
    <w:p w14:paraId="652AE145" w14:textId="77777777" w:rsidR="00E313A0" w:rsidRPr="0070246A" w:rsidRDefault="00E313A0" w:rsidP="00203862">
      <w:pPr>
        <w:pBdr>
          <w:top w:val="single" w:sz="4" w:space="1" w:color="auto"/>
        </w:pBdr>
        <w:jc w:val="center"/>
        <w:rPr>
          <w:sz w:val="18"/>
          <w:szCs w:val="18"/>
        </w:rPr>
      </w:pPr>
      <w:r w:rsidRPr="0070246A">
        <w:rPr>
          <w:sz w:val="18"/>
          <w:szCs w:val="18"/>
        </w:rPr>
        <w:t>(указываются для линейных объектов)</w:t>
      </w:r>
    </w:p>
    <w:p w14:paraId="391113BF" w14:textId="77777777" w:rsidR="00E313A0" w:rsidRPr="0070246A" w:rsidRDefault="00E313A0" w:rsidP="00203862">
      <w:pPr>
        <w:ind w:firstLine="567"/>
        <w:jc w:val="both"/>
        <w:rPr>
          <w:sz w:val="24"/>
          <w:szCs w:val="24"/>
        </w:rPr>
      </w:pPr>
      <w:r w:rsidRPr="0070246A">
        <w:rPr>
          <w:sz w:val="24"/>
          <w:szCs w:val="24"/>
        </w:rPr>
        <w:t>19. Требования к архитектурно-художественным решениям, включая требования к графическим материалам:</w:t>
      </w:r>
      <w:r w:rsidR="006D506A" w:rsidRPr="0070246A">
        <w:rPr>
          <w:sz w:val="24"/>
          <w:szCs w:val="24"/>
        </w:rPr>
        <w:t xml:space="preserve"> </w:t>
      </w:r>
      <w:r w:rsidR="00F32CE0" w:rsidRPr="0070246A">
        <w:rPr>
          <w:sz w:val="24"/>
          <w:szCs w:val="24"/>
        </w:rPr>
        <w:t>н</w:t>
      </w:r>
      <w:r w:rsidR="006D506A" w:rsidRPr="0070246A">
        <w:rPr>
          <w:sz w:val="24"/>
          <w:szCs w:val="24"/>
        </w:rPr>
        <w:t>е требуется.</w:t>
      </w:r>
    </w:p>
    <w:p w14:paraId="5F2F4DA4" w14:textId="77777777" w:rsidR="00E313A0" w:rsidRPr="0070246A" w:rsidRDefault="00E313A0" w:rsidP="00203862">
      <w:pPr>
        <w:pBdr>
          <w:top w:val="single" w:sz="4" w:space="1" w:color="auto"/>
        </w:pBdr>
        <w:jc w:val="center"/>
        <w:rPr>
          <w:sz w:val="18"/>
          <w:szCs w:val="18"/>
        </w:rPr>
      </w:pPr>
      <w:r w:rsidRPr="0070246A">
        <w:rPr>
          <w:sz w:val="18"/>
          <w:szCs w:val="18"/>
        </w:rPr>
        <w:t>(указываются для объектов производственного и непроизводственного назначения)</w:t>
      </w:r>
    </w:p>
    <w:p w14:paraId="34C282D1" w14:textId="77777777" w:rsidR="00AD203A" w:rsidRPr="0070246A" w:rsidRDefault="00E313A0" w:rsidP="00203862">
      <w:pPr>
        <w:pStyle w:val="1"/>
        <w:keepNext w:val="0"/>
        <w:widowControl w:val="0"/>
        <w:shd w:val="clear" w:color="auto" w:fill="FFFFFF"/>
        <w:ind w:firstLine="567"/>
        <w:jc w:val="left"/>
        <w:rPr>
          <w:b w:val="0"/>
        </w:rPr>
      </w:pPr>
      <w:r w:rsidRPr="0070246A">
        <w:rPr>
          <w:b w:val="0"/>
        </w:rPr>
        <w:t>20. Требования к технологическим решениям:</w:t>
      </w:r>
      <w:r w:rsidR="003C13AD" w:rsidRPr="0070246A">
        <w:rPr>
          <w:b w:val="0"/>
        </w:rPr>
        <w:t xml:space="preserve"> </w:t>
      </w:r>
    </w:p>
    <w:p w14:paraId="25215788" w14:textId="161099B4" w:rsidR="003C13AD" w:rsidRPr="0070246A" w:rsidRDefault="00E04DCF" w:rsidP="00203862">
      <w:pPr>
        <w:pStyle w:val="1"/>
        <w:keepNext w:val="0"/>
        <w:widowControl w:val="0"/>
        <w:shd w:val="clear" w:color="auto" w:fill="FFFFFF"/>
        <w:ind w:firstLine="567"/>
        <w:jc w:val="both"/>
        <w:rPr>
          <w:b w:val="0"/>
          <w:bCs w:val="0"/>
        </w:rPr>
      </w:pPr>
      <w:r w:rsidRPr="0070246A">
        <w:rPr>
          <w:b w:val="0"/>
          <w:bCs w:val="0"/>
        </w:rPr>
        <w:t>Проектные решения разработать в соответствии с требованиями Градостроительного кодекса Российской Федерации от 29 декабря 2004 г. № 190-ФЗ,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27 декабря 2002 г. № 184-ФЗ «О техническом регулировании», Федерального закона от 30 декабря 2009 г. № 384-ФЗ «Технический регламент о безопасности зданий и сооружений», а также распорядительной и методической документации Федерального Дорожного агентства Минтранса Российской Федерации. В целях выполнения требований статьи 5 Федерального закона от 30 декабря 2009 г. № 384-ФЗ «Технический регламент о безопасности зданий и сооружений» проектные решения должны удовлетворять требованиям стандартов и сводов правил, включенных в перечни, указанные в частях 1 и 7 статьи 6 данного Федерального закона, с учетом Постановления Правительства РФ от 28 мая 2021 г.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 При разработке проектных решений учитывать изменения в нормативно-правовых актах и нормативно-технических стандартах.</w:t>
      </w:r>
    </w:p>
    <w:p w14:paraId="0B27BA73" w14:textId="77777777" w:rsidR="00B61A09" w:rsidRPr="0070246A" w:rsidRDefault="00B61A09" w:rsidP="00203862">
      <w:pPr>
        <w:widowControl w:val="0"/>
        <w:pBdr>
          <w:top w:val="single" w:sz="4" w:space="1" w:color="auto"/>
        </w:pBdr>
        <w:rPr>
          <w:sz w:val="2"/>
          <w:szCs w:val="2"/>
        </w:rPr>
      </w:pPr>
    </w:p>
    <w:p w14:paraId="34ADF737" w14:textId="77777777" w:rsidR="00AF1768" w:rsidRPr="0070246A" w:rsidRDefault="00B61A09" w:rsidP="00203862">
      <w:pPr>
        <w:widowControl w:val="0"/>
        <w:ind w:firstLine="567"/>
        <w:jc w:val="both"/>
        <w:rPr>
          <w:sz w:val="24"/>
          <w:szCs w:val="24"/>
        </w:rPr>
      </w:pPr>
      <w:r w:rsidRPr="0070246A">
        <w:rPr>
          <w:sz w:val="24"/>
          <w:szCs w:val="24"/>
        </w:rPr>
        <w:t>21. Требования к конструктивным и объемно-планировочным решениям (указываются для объектов производственного и непроизводственного назначения):</w:t>
      </w:r>
      <w:r w:rsidR="00217F0C" w:rsidRPr="0070246A">
        <w:rPr>
          <w:sz w:val="24"/>
          <w:szCs w:val="24"/>
        </w:rPr>
        <w:t xml:space="preserve"> </w:t>
      </w:r>
    </w:p>
    <w:p w14:paraId="0E28908B" w14:textId="2E05EEFC" w:rsidR="00D304E2" w:rsidRPr="0070246A" w:rsidRDefault="00217F0C" w:rsidP="00203862">
      <w:pPr>
        <w:widowControl w:val="0"/>
        <w:ind w:firstLine="567"/>
        <w:jc w:val="both"/>
        <w:rPr>
          <w:sz w:val="24"/>
          <w:szCs w:val="24"/>
        </w:rPr>
      </w:pPr>
      <w:r w:rsidRPr="0070246A">
        <w:rPr>
          <w:sz w:val="24"/>
          <w:szCs w:val="24"/>
        </w:rPr>
        <w:t>не требуется</w:t>
      </w:r>
    </w:p>
    <w:p w14:paraId="6A695AF7" w14:textId="6B8FAABD" w:rsidR="00857095" w:rsidRPr="0070246A" w:rsidRDefault="00D512D5" w:rsidP="00203862">
      <w:pPr>
        <w:widowControl w:val="0"/>
        <w:pBdr>
          <w:top w:val="single" w:sz="4" w:space="1" w:color="auto"/>
        </w:pBdr>
        <w:jc w:val="center"/>
        <w:rPr>
          <w:sz w:val="18"/>
          <w:szCs w:val="18"/>
        </w:rPr>
      </w:pPr>
      <w:bookmarkStart w:id="14" w:name="_Hlk82428521"/>
      <w:r w:rsidRPr="0070246A">
        <w:rPr>
          <w:sz w:val="18"/>
          <w:szCs w:val="18"/>
        </w:rPr>
        <w:t xml:space="preserve"> </w:t>
      </w:r>
      <w:r w:rsidR="00857095" w:rsidRPr="0070246A">
        <w:rPr>
          <w:sz w:val="18"/>
          <w:szCs w:val="18"/>
        </w:rPr>
        <w:t>(</w:t>
      </w:r>
      <w:r w:rsidR="002E3751" w:rsidRPr="0070246A">
        <w:rPr>
          <w:sz w:val="18"/>
          <w:szCs w:val="18"/>
        </w:rPr>
        <w:t>указываются в случае, если</w:t>
      </w:r>
      <w:r w:rsidR="00857095" w:rsidRPr="0070246A">
        <w:rPr>
          <w:sz w:val="18"/>
          <w:szCs w:val="18"/>
        </w:rPr>
        <w:t xml:space="preserve"> строительство и эксплуатация объекта планируется в сложных природных условиях)</w:t>
      </w:r>
    </w:p>
    <w:bookmarkEnd w:id="14"/>
    <w:p w14:paraId="103D8CBB" w14:textId="77777777" w:rsidR="005D6F20" w:rsidRPr="0070246A" w:rsidRDefault="00B830BC" w:rsidP="005D6F20">
      <w:pPr>
        <w:pStyle w:val="1"/>
        <w:keepNext w:val="0"/>
        <w:widowControl w:val="0"/>
        <w:shd w:val="clear" w:color="auto" w:fill="FFFFFF"/>
        <w:ind w:firstLine="567"/>
        <w:jc w:val="left"/>
        <w:rPr>
          <w:b w:val="0"/>
        </w:rPr>
      </w:pPr>
      <w:r w:rsidRPr="0070246A">
        <w:rPr>
          <w:b w:val="0"/>
        </w:rPr>
        <w:t>22. </w:t>
      </w:r>
      <w:r w:rsidR="005D6F20" w:rsidRPr="0070246A">
        <w:rPr>
          <w:b w:val="0"/>
        </w:rPr>
        <w:t xml:space="preserve">Требования к технологическим и конструктивным решениям линейного объекта: </w:t>
      </w:r>
    </w:p>
    <w:p w14:paraId="46E5E35A" w14:textId="11984276" w:rsidR="005D6F20" w:rsidRPr="0070246A" w:rsidRDefault="005D6F20" w:rsidP="005D6F20">
      <w:pPr>
        <w:keepNext/>
        <w:keepLines/>
        <w:ind w:firstLine="567"/>
        <w:jc w:val="both"/>
        <w:rPr>
          <w:bCs/>
          <w:sz w:val="24"/>
          <w:szCs w:val="24"/>
        </w:rPr>
      </w:pPr>
      <w:r w:rsidRPr="0070246A">
        <w:rPr>
          <w:bCs/>
          <w:sz w:val="24"/>
          <w:szCs w:val="24"/>
        </w:rPr>
        <w:t>Суммарная протяженность объекта – 1</w:t>
      </w:r>
      <w:r w:rsidR="004F3364" w:rsidRPr="0070246A">
        <w:rPr>
          <w:bCs/>
          <w:sz w:val="24"/>
          <w:szCs w:val="24"/>
        </w:rPr>
        <w:t>8</w:t>
      </w:r>
      <w:r w:rsidRPr="0070246A">
        <w:rPr>
          <w:bCs/>
          <w:sz w:val="24"/>
          <w:szCs w:val="24"/>
        </w:rPr>
        <w:t>,</w:t>
      </w:r>
      <w:r w:rsidR="004F3364" w:rsidRPr="0070246A">
        <w:rPr>
          <w:bCs/>
          <w:sz w:val="24"/>
          <w:szCs w:val="24"/>
        </w:rPr>
        <w:t>0</w:t>
      </w:r>
      <w:r w:rsidRPr="0070246A">
        <w:rPr>
          <w:bCs/>
          <w:sz w:val="24"/>
          <w:szCs w:val="24"/>
        </w:rPr>
        <w:t>05 км:</w:t>
      </w:r>
    </w:p>
    <w:p w14:paraId="7C4FCE35" w14:textId="3C0D0335" w:rsidR="005D6F20" w:rsidRPr="0070246A" w:rsidRDefault="005D6F20" w:rsidP="005D6F20">
      <w:pPr>
        <w:keepNext/>
        <w:keepLines/>
        <w:ind w:firstLine="567"/>
        <w:jc w:val="both"/>
        <w:rPr>
          <w:bCs/>
          <w:sz w:val="24"/>
          <w:szCs w:val="24"/>
        </w:rPr>
      </w:pPr>
      <w:r w:rsidRPr="0070246A">
        <w:rPr>
          <w:bCs/>
          <w:sz w:val="24"/>
          <w:szCs w:val="24"/>
        </w:rPr>
        <w:t xml:space="preserve">1 этап – </w:t>
      </w:r>
      <w:r w:rsidR="004F3364" w:rsidRPr="0070246A">
        <w:rPr>
          <w:bCs/>
          <w:sz w:val="24"/>
          <w:szCs w:val="24"/>
        </w:rPr>
        <w:t>10</w:t>
      </w:r>
      <w:r w:rsidRPr="0070246A">
        <w:rPr>
          <w:bCs/>
          <w:sz w:val="24"/>
          <w:szCs w:val="24"/>
        </w:rPr>
        <w:t>,</w:t>
      </w:r>
      <w:r w:rsidR="004F3364" w:rsidRPr="0070246A">
        <w:rPr>
          <w:bCs/>
          <w:sz w:val="24"/>
          <w:szCs w:val="24"/>
        </w:rPr>
        <w:t>7</w:t>
      </w:r>
      <w:r w:rsidRPr="0070246A">
        <w:rPr>
          <w:bCs/>
          <w:sz w:val="24"/>
          <w:szCs w:val="24"/>
        </w:rPr>
        <w:t>7 км (уточняется проектом);</w:t>
      </w:r>
    </w:p>
    <w:p w14:paraId="1CA6B148" w14:textId="77777777" w:rsidR="005D6F20" w:rsidRPr="0070246A" w:rsidRDefault="005D6F20" w:rsidP="005D6F20">
      <w:pPr>
        <w:keepNext/>
        <w:keepLines/>
        <w:ind w:firstLine="567"/>
        <w:jc w:val="both"/>
        <w:rPr>
          <w:bCs/>
          <w:sz w:val="24"/>
          <w:szCs w:val="24"/>
        </w:rPr>
      </w:pPr>
      <w:r w:rsidRPr="0070246A">
        <w:rPr>
          <w:bCs/>
          <w:sz w:val="24"/>
          <w:szCs w:val="24"/>
        </w:rPr>
        <w:t xml:space="preserve">2 этап – </w:t>
      </w:r>
      <w:r w:rsidRPr="0070246A">
        <w:rPr>
          <w:sz w:val="24"/>
          <w:szCs w:val="24"/>
        </w:rPr>
        <w:t xml:space="preserve">7,235 </w:t>
      </w:r>
      <w:r w:rsidRPr="0070246A">
        <w:rPr>
          <w:bCs/>
          <w:sz w:val="24"/>
          <w:szCs w:val="24"/>
        </w:rPr>
        <w:t>км (уточняется проектом).</w:t>
      </w:r>
    </w:p>
    <w:p w14:paraId="6791F9D5" w14:textId="77777777" w:rsidR="004F3364" w:rsidRPr="0070246A" w:rsidRDefault="004F3364" w:rsidP="004F3364">
      <w:pPr>
        <w:ind w:firstLine="567"/>
        <w:jc w:val="both"/>
        <w:rPr>
          <w:sz w:val="24"/>
        </w:rPr>
      </w:pPr>
      <w:r w:rsidRPr="0070246A">
        <w:rPr>
          <w:sz w:val="24"/>
        </w:rPr>
        <w:t>– требования к искусственным сооружениям – длину, схему и конструкцию мостовых искусственных сооружений принять на основании технико-экономического сравнения вариантов;</w:t>
      </w:r>
    </w:p>
    <w:p w14:paraId="662A4B60" w14:textId="77777777" w:rsidR="004F3364" w:rsidRPr="0070246A" w:rsidRDefault="004F3364" w:rsidP="004F3364">
      <w:pPr>
        <w:ind w:firstLine="567"/>
        <w:jc w:val="both"/>
        <w:rPr>
          <w:sz w:val="24"/>
        </w:rPr>
      </w:pPr>
      <w:r w:rsidRPr="0070246A">
        <w:rPr>
          <w:sz w:val="24"/>
        </w:rPr>
        <w:t>– требования к конструктивным решениям подпорных стен и сооружений инженерной защиты – длину, схему и конструкцию принять на основании технико-экономического сравнения вариантов;</w:t>
      </w:r>
    </w:p>
    <w:p w14:paraId="3F826392" w14:textId="77777777" w:rsidR="004F3364" w:rsidRPr="0070246A" w:rsidRDefault="004F3364" w:rsidP="004F3364">
      <w:pPr>
        <w:pStyle w:val="Default"/>
        <w:ind w:firstLine="567"/>
        <w:jc w:val="both"/>
        <w:rPr>
          <w:color w:val="auto"/>
        </w:rPr>
      </w:pPr>
      <w:r w:rsidRPr="0070246A">
        <w:t>– остановки общественного транспорта – необходимость, местоположение и параметры определяются при разработке проектной документации</w:t>
      </w:r>
      <w:r w:rsidRPr="0070246A">
        <w:rPr>
          <w:color w:val="auto"/>
        </w:rPr>
        <w:t>;</w:t>
      </w:r>
    </w:p>
    <w:p w14:paraId="0832C01E" w14:textId="77777777" w:rsidR="004F3364" w:rsidRPr="0070246A" w:rsidRDefault="004F3364" w:rsidP="004F3364">
      <w:pPr>
        <w:pStyle w:val="Default"/>
        <w:ind w:firstLine="567"/>
        <w:jc w:val="both"/>
      </w:pPr>
      <w:r w:rsidRPr="0070246A">
        <w:rPr>
          <w:color w:val="auto"/>
        </w:rPr>
        <w:t>– т</w:t>
      </w:r>
      <w:r w:rsidRPr="0070246A">
        <w:t>ип дорожной одежды/вид покрытия – капитальный тип дорожной одежды/асфальтобетон;</w:t>
      </w:r>
    </w:p>
    <w:p w14:paraId="1E00FDD7" w14:textId="77777777" w:rsidR="004F3364" w:rsidRPr="0070246A" w:rsidRDefault="004F3364" w:rsidP="004F3364">
      <w:pPr>
        <w:pStyle w:val="Default"/>
        <w:ind w:firstLine="567"/>
        <w:jc w:val="both"/>
        <w:rPr>
          <w:color w:val="auto"/>
        </w:rPr>
      </w:pPr>
      <w:r w:rsidRPr="0070246A">
        <w:t>– нормативные нагрузки для расчета дорожной одежды – А11,5;</w:t>
      </w:r>
    </w:p>
    <w:p w14:paraId="2716EAC3" w14:textId="77777777" w:rsidR="004F3364" w:rsidRPr="0070246A" w:rsidRDefault="004F3364" w:rsidP="004F3364">
      <w:pPr>
        <w:pStyle w:val="Default"/>
        <w:ind w:firstLine="567"/>
        <w:jc w:val="both"/>
        <w:rPr>
          <w:color w:val="auto"/>
        </w:rPr>
      </w:pPr>
      <w:r w:rsidRPr="0070246A">
        <w:t>– нормативные нагрузки для искусственных сооружений – А14, Н14;</w:t>
      </w:r>
    </w:p>
    <w:p w14:paraId="35390385" w14:textId="77777777" w:rsidR="004F3364" w:rsidRPr="0070246A" w:rsidRDefault="004F3364" w:rsidP="004F3364">
      <w:pPr>
        <w:ind w:firstLine="567"/>
        <w:jc w:val="both"/>
        <w:rPr>
          <w:sz w:val="24"/>
          <w:szCs w:val="24"/>
        </w:rPr>
      </w:pPr>
      <w:bookmarkStart w:id="15" w:name="_Hlk82428707"/>
      <w:r w:rsidRPr="0070246A">
        <w:rPr>
          <w:sz w:val="24"/>
          <w:szCs w:val="24"/>
        </w:rPr>
        <w:t xml:space="preserve">– коэффициент надежности и срок службы дорожной одежды - </w:t>
      </w:r>
      <w:proofErr w:type="spellStart"/>
      <w:r w:rsidRPr="0070246A">
        <w:rPr>
          <w:sz w:val="24"/>
          <w:szCs w:val="24"/>
        </w:rPr>
        <w:t>Кн</w:t>
      </w:r>
      <w:proofErr w:type="spellEnd"/>
      <w:r w:rsidRPr="0070246A">
        <w:rPr>
          <w:sz w:val="24"/>
          <w:szCs w:val="24"/>
        </w:rPr>
        <w:t>=0,95; Т сл.=24 года согласно ГОСТ Р 58861-2020 «Капитальный ремонт и ремонт. Планирование межремонтных сроков»;</w:t>
      </w:r>
    </w:p>
    <w:p w14:paraId="6748E67F" w14:textId="77777777" w:rsidR="004F3364" w:rsidRPr="0070246A" w:rsidRDefault="004F3364" w:rsidP="004F3364">
      <w:pPr>
        <w:ind w:firstLine="567"/>
        <w:jc w:val="both"/>
        <w:rPr>
          <w:strike/>
          <w:sz w:val="24"/>
          <w:szCs w:val="24"/>
        </w:rPr>
      </w:pPr>
      <w:r w:rsidRPr="0070246A">
        <w:rPr>
          <w:sz w:val="24"/>
          <w:szCs w:val="24"/>
        </w:rPr>
        <w:t xml:space="preserve">– освещение на автомобильной дороге в соответствии </w:t>
      </w:r>
      <w:bookmarkEnd w:id="15"/>
      <w:r w:rsidRPr="0070246A">
        <w:rPr>
          <w:sz w:val="24"/>
          <w:szCs w:val="24"/>
        </w:rPr>
        <w:t>с Федеральным законом от 30.12.2009 № 384-ФЗ «Технический регламент о безопасности зданий и сооружений» и других технических регламентов, действующих на территории Российской Федерации.</w:t>
      </w:r>
    </w:p>
    <w:p w14:paraId="3D85665B" w14:textId="77777777" w:rsidR="00B830BC" w:rsidRPr="0070246A" w:rsidRDefault="00B830BC" w:rsidP="00203862">
      <w:pPr>
        <w:widowControl w:val="0"/>
        <w:pBdr>
          <w:top w:val="single" w:sz="4" w:space="1" w:color="auto"/>
        </w:pBdr>
        <w:jc w:val="center"/>
        <w:rPr>
          <w:sz w:val="18"/>
          <w:szCs w:val="18"/>
        </w:rPr>
      </w:pPr>
      <w:r w:rsidRPr="0070246A">
        <w:rPr>
          <w:sz w:val="18"/>
          <w:szCs w:val="18"/>
        </w:rPr>
        <w:t>(указываются для линейных объектов)</w:t>
      </w:r>
    </w:p>
    <w:p w14:paraId="41B48EF2" w14:textId="77777777" w:rsidR="00B830BC" w:rsidRPr="0070246A" w:rsidRDefault="00B830BC" w:rsidP="00203862">
      <w:pPr>
        <w:widowControl w:val="0"/>
        <w:ind w:firstLine="567"/>
        <w:jc w:val="both"/>
        <w:rPr>
          <w:bCs/>
          <w:sz w:val="24"/>
          <w:szCs w:val="24"/>
        </w:rPr>
      </w:pPr>
      <w:r w:rsidRPr="0070246A">
        <w:rPr>
          <w:sz w:val="24"/>
          <w:szCs w:val="24"/>
        </w:rPr>
        <w:t>23. Требования к зданиям, строениям и сооружениям, входящим в инфраструктуру линейного объекта:</w:t>
      </w:r>
      <w:r w:rsidR="00D86A37" w:rsidRPr="0070246A">
        <w:rPr>
          <w:sz w:val="24"/>
          <w:szCs w:val="24"/>
        </w:rPr>
        <w:t xml:space="preserve"> </w:t>
      </w:r>
      <w:r w:rsidR="00F03793" w:rsidRPr="0070246A">
        <w:rPr>
          <w:sz w:val="24"/>
          <w:szCs w:val="24"/>
        </w:rPr>
        <w:t xml:space="preserve">при необходимости - </w:t>
      </w:r>
      <w:r w:rsidR="00D86A37" w:rsidRPr="0070246A">
        <w:rPr>
          <w:sz w:val="24"/>
          <w:szCs w:val="24"/>
        </w:rPr>
        <w:t xml:space="preserve">согласно </w:t>
      </w:r>
      <w:r w:rsidR="00D86A37" w:rsidRPr="0070246A">
        <w:rPr>
          <w:bCs/>
          <w:sz w:val="24"/>
          <w:szCs w:val="24"/>
        </w:rPr>
        <w:t>нормативно-правовым (техническим) документам</w:t>
      </w:r>
      <w:r w:rsidR="00AC7DDE" w:rsidRPr="0070246A">
        <w:rPr>
          <w:bCs/>
          <w:sz w:val="24"/>
          <w:szCs w:val="24"/>
        </w:rPr>
        <w:t>.</w:t>
      </w:r>
    </w:p>
    <w:p w14:paraId="6BFCFCE6" w14:textId="77777777" w:rsidR="009D18DB" w:rsidRPr="0070246A" w:rsidRDefault="00D9298E" w:rsidP="00203862">
      <w:pPr>
        <w:widowControl w:val="0"/>
        <w:ind w:firstLine="567"/>
        <w:jc w:val="both"/>
        <w:rPr>
          <w:sz w:val="24"/>
          <w:szCs w:val="24"/>
        </w:rPr>
      </w:pPr>
      <w:bookmarkStart w:id="16" w:name="_Hlk82428756"/>
      <w:r w:rsidRPr="0070246A">
        <w:rPr>
          <w:sz w:val="24"/>
          <w:szCs w:val="24"/>
        </w:rPr>
        <w:t>П</w:t>
      </w:r>
      <w:r w:rsidR="00EE507E" w:rsidRPr="0070246A">
        <w:rPr>
          <w:sz w:val="24"/>
          <w:szCs w:val="24"/>
        </w:rPr>
        <w:t>еречень существующих зданий, строений и сооружений определить по результатам инженерно-геодезических изысканий; перечень оставляемых и вновь возводимых зданий, строений</w:t>
      </w:r>
      <w:r w:rsidR="009D18DB" w:rsidRPr="0070246A">
        <w:rPr>
          <w:sz w:val="24"/>
          <w:szCs w:val="24"/>
        </w:rPr>
        <w:br/>
      </w:r>
    </w:p>
    <w:p w14:paraId="46DCA43E" w14:textId="3CD5AA8F" w:rsidR="00EE507E" w:rsidRPr="0070246A" w:rsidRDefault="00EE507E" w:rsidP="009D18DB">
      <w:pPr>
        <w:widowControl w:val="0"/>
        <w:jc w:val="both"/>
        <w:rPr>
          <w:sz w:val="24"/>
          <w:szCs w:val="24"/>
        </w:rPr>
      </w:pPr>
      <w:r w:rsidRPr="0070246A">
        <w:rPr>
          <w:sz w:val="24"/>
          <w:szCs w:val="24"/>
        </w:rPr>
        <w:t xml:space="preserve"> и сооружений определить при проектировании; идентификационные признаки определить при проектировании в соответствии со статьей 4 Федерального закона от 30 декабря 2009 г. № 384-ФЗ «Технический регламент о безопасности зданий и сооружений».</w:t>
      </w:r>
      <w:bookmarkEnd w:id="16"/>
    </w:p>
    <w:p w14:paraId="1995BF8F" w14:textId="77777777" w:rsidR="00B830BC" w:rsidRPr="0070246A" w:rsidRDefault="00D86A37" w:rsidP="00203862">
      <w:pPr>
        <w:widowControl w:val="0"/>
        <w:pBdr>
          <w:top w:val="single" w:sz="4" w:space="1" w:color="auto"/>
        </w:pBdr>
        <w:jc w:val="center"/>
        <w:rPr>
          <w:sz w:val="18"/>
          <w:szCs w:val="18"/>
        </w:rPr>
      </w:pPr>
      <w:r w:rsidRPr="0070246A">
        <w:rPr>
          <w:sz w:val="18"/>
          <w:szCs w:val="18"/>
        </w:rPr>
        <w:t xml:space="preserve"> </w:t>
      </w:r>
      <w:r w:rsidR="00B830BC" w:rsidRPr="0070246A">
        <w:rPr>
          <w:sz w:val="18"/>
          <w:szCs w:val="18"/>
        </w:rPr>
        <w:t>(указываются для линейных объектов)</w:t>
      </w:r>
    </w:p>
    <w:p w14:paraId="20E28D0B" w14:textId="77777777" w:rsidR="00B830BC" w:rsidRPr="0070246A" w:rsidRDefault="00B830BC" w:rsidP="00203862">
      <w:pPr>
        <w:widowControl w:val="0"/>
        <w:ind w:firstLine="567"/>
        <w:rPr>
          <w:sz w:val="24"/>
          <w:szCs w:val="24"/>
        </w:rPr>
      </w:pPr>
      <w:r w:rsidRPr="0070246A">
        <w:rPr>
          <w:sz w:val="24"/>
          <w:szCs w:val="24"/>
        </w:rPr>
        <w:t>24. Требования к инженерно-техническим решениям:</w:t>
      </w:r>
    </w:p>
    <w:p w14:paraId="0F893F3B" w14:textId="2E4BFEC1" w:rsidR="00566E38" w:rsidRPr="0070246A" w:rsidRDefault="00B830BC" w:rsidP="00203862">
      <w:pPr>
        <w:widowControl w:val="0"/>
        <w:ind w:firstLine="567"/>
        <w:jc w:val="both"/>
        <w:rPr>
          <w:sz w:val="24"/>
          <w:szCs w:val="24"/>
        </w:rPr>
      </w:pPr>
      <w:r w:rsidRPr="0070246A">
        <w:rPr>
          <w:sz w:val="24"/>
          <w:szCs w:val="24"/>
        </w:rPr>
        <w:t>24.1. Требования к основному технологическому оборудованию (указывается тип и основные характеристики по укрупненной номенклатуре</w:t>
      </w:r>
      <w:r w:rsidR="00CA12AA" w:rsidRPr="0070246A">
        <w:rPr>
          <w:sz w:val="24"/>
          <w:szCs w:val="24"/>
        </w:rPr>
        <w:t>,</w:t>
      </w:r>
      <w:r w:rsidRPr="0070246A">
        <w:rPr>
          <w:sz w:val="24"/>
          <w:szCs w:val="24"/>
        </w:rPr>
        <w:t xml:space="preserve">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r w:rsidR="002632CE" w:rsidRPr="0070246A">
        <w:rPr>
          <w:sz w:val="24"/>
          <w:szCs w:val="24"/>
        </w:rPr>
        <w:t xml:space="preserve"> </w:t>
      </w:r>
    </w:p>
    <w:p w14:paraId="35609FF5" w14:textId="77777777" w:rsidR="008E01CF" w:rsidRPr="0070246A" w:rsidRDefault="008E01CF" w:rsidP="008E01CF">
      <w:pPr>
        <w:widowControl w:val="0"/>
        <w:ind w:firstLine="567"/>
        <w:rPr>
          <w:sz w:val="24"/>
          <w:szCs w:val="24"/>
        </w:rPr>
      </w:pPr>
      <w:r w:rsidRPr="0070246A">
        <w:rPr>
          <w:sz w:val="24"/>
          <w:szCs w:val="24"/>
        </w:rPr>
        <w:t>24.1.1. Отопление:</w:t>
      </w:r>
    </w:p>
    <w:p w14:paraId="56E54023" w14:textId="77777777" w:rsidR="008E01CF" w:rsidRPr="0070246A" w:rsidRDefault="008E01CF" w:rsidP="008E01CF">
      <w:pPr>
        <w:widowControl w:val="0"/>
        <w:ind w:firstLine="567"/>
        <w:rPr>
          <w:sz w:val="24"/>
          <w:szCs w:val="24"/>
        </w:rPr>
      </w:pPr>
      <w:r w:rsidRPr="0070246A">
        <w:rPr>
          <w:sz w:val="24"/>
          <w:szCs w:val="24"/>
        </w:rPr>
        <w:t>При необходимости параметры определяются при разработке проектной документации.</w:t>
      </w:r>
    </w:p>
    <w:p w14:paraId="33DA5928" w14:textId="77777777" w:rsidR="008E01CF" w:rsidRPr="0070246A" w:rsidRDefault="008E01CF" w:rsidP="008E01CF">
      <w:pPr>
        <w:widowControl w:val="0"/>
        <w:pBdr>
          <w:top w:val="single" w:sz="4" w:space="1" w:color="auto"/>
        </w:pBdr>
        <w:rPr>
          <w:sz w:val="2"/>
          <w:szCs w:val="2"/>
        </w:rPr>
      </w:pPr>
    </w:p>
    <w:p w14:paraId="5A9B1039" w14:textId="77777777" w:rsidR="008E01CF" w:rsidRPr="0070246A" w:rsidRDefault="008E01CF" w:rsidP="008E01CF">
      <w:pPr>
        <w:widowControl w:val="0"/>
        <w:ind w:firstLine="567"/>
        <w:rPr>
          <w:sz w:val="24"/>
          <w:szCs w:val="24"/>
        </w:rPr>
      </w:pPr>
      <w:r w:rsidRPr="0070246A">
        <w:rPr>
          <w:sz w:val="24"/>
          <w:szCs w:val="24"/>
        </w:rPr>
        <w:t>24.1.2. Вентиляция:</w:t>
      </w:r>
    </w:p>
    <w:p w14:paraId="09CA397F" w14:textId="77777777" w:rsidR="008E01CF" w:rsidRPr="0070246A" w:rsidRDefault="008E01CF" w:rsidP="008E01CF">
      <w:pPr>
        <w:widowControl w:val="0"/>
        <w:ind w:firstLine="567"/>
        <w:rPr>
          <w:sz w:val="24"/>
          <w:szCs w:val="24"/>
        </w:rPr>
      </w:pPr>
      <w:r w:rsidRPr="0070246A">
        <w:rPr>
          <w:sz w:val="24"/>
          <w:szCs w:val="24"/>
        </w:rPr>
        <w:t>При необходимости параметры определяются при разработке проектной документации.</w:t>
      </w:r>
    </w:p>
    <w:p w14:paraId="2E0C67FF" w14:textId="77777777" w:rsidR="008E01CF" w:rsidRPr="0070246A" w:rsidRDefault="008E01CF" w:rsidP="008E01CF">
      <w:pPr>
        <w:widowControl w:val="0"/>
        <w:pBdr>
          <w:top w:val="single" w:sz="4" w:space="1" w:color="auto"/>
        </w:pBdr>
        <w:rPr>
          <w:sz w:val="2"/>
          <w:szCs w:val="2"/>
        </w:rPr>
      </w:pPr>
    </w:p>
    <w:p w14:paraId="2CFE7795" w14:textId="77777777" w:rsidR="008E01CF" w:rsidRPr="0070246A" w:rsidRDefault="008E01CF" w:rsidP="008E01CF">
      <w:pPr>
        <w:widowControl w:val="0"/>
        <w:ind w:firstLine="567"/>
        <w:rPr>
          <w:sz w:val="24"/>
          <w:szCs w:val="24"/>
        </w:rPr>
      </w:pPr>
      <w:r w:rsidRPr="0070246A">
        <w:rPr>
          <w:sz w:val="24"/>
          <w:szCs w:val="24"/>
        </w:rPr>
        <w:t>24.1.3. Водопровод:</w:t>
      </w:r>
    </w:p>
    <w:p w14:paraId="393E4FB8" w14:textId="77777777" w:rsidR="008E01CF" w:rsidRPr="0070246A" w:rsidRDefault="008E01CF" w:rsidP="008E01CF">
      <w:pPr>
        <w:widowControl w:val="0"/>
        <w:ind w:firstLine="567"/>
        <w:rPr>
          <w:sz w:val="24"/>
          <w:szCs w:val="24"/>
        </w:rPr>
      </w:pPr>
      <w:r w:rsidRPr="0070246A">
        <w:rPr>
          <w:sz w:val="24"/>
          <w:szCs w:val="24"/>
        </w:rPr>
        <w:t>При необходимости параметры определяются при разработке проектной документации.</w:t>
      </w:r>
    </w:p>
    <w:p w14:paraId="26850F5A" w14:textId="77777777" w:rsidR="008E01CF" w:rsidRPr="0070246A" w:rsidRDefault="008E01CF" w:rsidP="008E01CF">
      <w:pPr>
        <w:widowControl w:val="0"/>
        <w:pBdr>
          <w:top w:val="single" w:sz="4" w:space="1" w:color="auto"/>
        </w:pBdr>
        <w:rPr>
          <w:sz w:val="2"/>
          <w:szCs w:val="2"/>
        </w:rPr>
      </w:pPr>
    </w:p>
    <w:p w14:paraId="59AAAA70" w14:textId="77777777" w:rsidR="008E01CF" w:rsidRPr="0070246A" w:rsidRDefault="008E01CF" w:rsidP="008E01CF">
      <w:pPr>
        <w:widowControl w:val="0"/>
        <w:ind w:firstLine="567"/>
        <w:rPr>
          <w:sz w:val="24"/>
          <w:szCs w:val="24"/>
        </w:rPr>
      </w:pPr>
      <w:r w:rsidRPr="0070246A">
        <w:rPr>
          <w:sz w:val="24"/>
          <w:szCs w:val="24"/>
        </w:rPr>
        <w:t>24.1.4. Канализация:</w:t>
      </w:r>
    </w:p>
    <w:p w14:paraId="0359741E" w14:textId="77777777" w:rsidR="008E01CF" w:rsidRPr="0070246A" w:rsidRDefault="008E01CF" w:rsidP="008E01CF">
      <w:pPr>
        <w:widowControl w:val="0"/>
        <w:ind w:firstLine="567"/>
        <w:rPr>
          <w:sz w:val="24"/>
          <w:szCs w:val="24"/>
        </w:rPr>
      </w:pPr>
      <w:r w:rsidRPr="0070246A">
        <w:rPr>
          <w:sz w:val="24"/>
          <w:szCs w:val="24"/>
        </w:rPr>
        <w:t>При необходимости параметры определяются при разработке проектной документации.</w:t>
      </w:r>
    </w:p>
    <w:p w14:paraId="19C845D1" w14:textId="77777777" w:rsidR="008E01CF" w:rsidRPr="0070246A" w:rsidRDefault="008E01CF" w:rsidP="008E01CF">
      <w:pPr>
        <w:widowControl w:val="0"/>
        <w:pBdr>
          <w:top w:val="single" w:sz="4" w:space="1" w:color="auto"/>
        </w:pBdr>
        <w:rPr>
          <w:sz w:val="2"/>
          <w:szCs w:val="2"/>
        </w:rPr>
      </w:pPr>
    </w:p>
    <w:p w14:paraId="332B2F21" w14:textId="77777777" w:rsidR="008E01CF" w:rsidRPr="0070246A" w:rsidRDefault="008E01CF" w:rsidP="008E01CF">
      <w:pPr>
        <w:widowControl w:val="0"/>
        <w:ind w:firstLine="567"/>
        <w:jc w:val="both"/>
        <w:rPr>
          <w:sz w:val="24"/>
          <w:szCs w:val="24"/>
        </w:rPr>
      </w:pPr>
      <w:r w:rsidRPr="0070246A">
        <w:rPr>
          <w:sz w:val="24"/>
          <w:szCs w:val="24"/>
        </w:rPr>
        <w:t>24.1.5. Электроснабжение:</w:t>
      </w:r>
    </w:p>
    <w:p w14:paraId="1ABBD46A" w14:textId="77777777" w:rsidR="008E01CF" w:rsidRPr="0070246A" w:rsidRDefault="008E01CF" w:rsidP="008E01CF">
      <w:pPr>
        <w:widowControl w:val="0"/>
        <w:ind w:firstLine="567"/>
        <w:jc w:val="both"/>
        <w:rPr>
          <w:sz w:val="24"/>
          <w:szCs w:val="24"/>
        </w:rPr>
      </w:pPr>
      <w:r w:rsidRPr="0070246A">
        <w:rPr>
          <w:sz w:val="24"/>
          <w:szCs w:val="24"/>
        </w:rPr>
        <w:t>При необходимости параметры определяются при разработке проектной документации.</w:t>
      </w:r>
    </w:p>
    <w:p w14:paraId="32D0AEAA" w14:textId="77777777" w:rsidR="008E01CF" w:rsidRPr="0070246A" w:rsidRDefault="008E01CF" w:rsidP="008E01CF">
      <w:pPr>
        <w:widowControl w:val="0"/>
        <w:pBdr>
          <w:top w:val="single" w:sz="4" w:space="1" w:color="auto"/>
        </w:pBdr>
        <w:rPr>
          <w:sz w:val="2"/>
          <w:szCs w:val="2"/>
        </w:rPr>
      </w:pPr>
    </w:p>
    <w:p w14:paraId="0AC98687" w14:textId="77777777" w:rsidR="008E01CF" w:rsidRPr="0070246A" w:rsidRDefault="008E01CF" w:rsidP="008E01CF">
      <w:pPr>
        <w:widowControl w:val="0"/>
        <w:ind w:firstLine="567"/>
        <w:jc w:val="both"/>
        <w:rPr>
          <w:sz w:val="24"/>
          <w:szCs w:val="24"/>
        </w:rPr>
      </w:pPr>
      <w:r w:rsidRPr="0070246A">
        <w:rPr>
          <w:sz w:val="24"/>
          <w:szCs w:val="24"/>
        </w:rPr>
        <w:t>24.1.6. Телефонизация:</w:t>
      </w:r>
    </w:p>
    <w:p w14:paraId="703AA98E" w14:textId="77777777" w:rsidR="008E01CF" w:rsidRPr="0070246A" w:rsidRDefault="008E01CF" w:rsidP="008E01CF">
      <w:pPr>
        <w:widowControl w:val="0"/>
        <w:ind w:firstLine="567"/>
        <w:jc w:val="both"/>
        <w:rPr>
          <w:sz w:val="24"/>
          <w:szCs w:val="24"/>
        </w:rPr>
      </w:pPr>
      <w:r w:rsidRPr="0070246A">
        <w:rPr>
          <w:sz w:val="24"/>
          <w:szCs w:val="24"/>
        </w:rPr>
        <w:t>Не требуется.</w:t>
      </w:r>
    </w:p>
    <w:p w14:paraId="1587957D" w14:textId="77777777" w:rsidR="008E01CF" w:rsidRPr="0070246A" w:rsidRDefault="008E01CF" w:rsidP="008E01CF">
      <w:pPr>
        <w:widowControl w:val="0"/>
        <w:pBdr>
          <w:top w:val="single" w:sz="4" w:space="1" w:color="auto"/>
        </w:pBdr>
        <w:rPr>
          <w:sz w:val="2"/>
          <w:szCs w:val="2"/>
        </w:rPr>
      </w:pPr>
    </w:p>
    <w:p w14:paraId="0D7E9B47" w14:textId="77777777" w:rsidR="008E01CF" w:rsidRPr="0070246A" w:rsidRDefault="008E01CF" w:rsidP="008E01CF">
      <w:pPr>
        <w:widowControl w:val="0"/>
        <w:pBdr>
          <w:bottom w:val="single" w:sz="4" w:space="1" w:color="auto"/>
        </w:pBdr>
        <w:ind w:firstLine="567"/>
        <w:jc w:val="both"/>
        <w:rPr>
          <w:sz w:val="24"/>
          <w:szCs w:val="24"/>
        </w:rPr>
      </w:pPr>
      <w:r w:rsidRPr="0070246A">
        <w:rPr>
          <w:sz w:val="24"/>
          <w:szCs w:val="24"/>
        </w:rPr>
        <w:t>24.1.7. Радиофикация:</w:t>
      </w:r>
    </w:p>
    <w:p w14:paraId="4D17B57B" w14:textId="77777777" w:rsidR="008E01CF" w:rsidRPr="0070246A" w:rsidRDefault="008E01CF" w:rsidP="008E01CF">
      <w:pPr>
        <w:widowControl w:val="0"/>
        <w:pBdr>
          <w:bottom w:val="single" w:sz="4" w:space="1" w:color="auto"/>
        </w:pBdr>
        <w:ind w:firstLine="567"/>
        <w:jc w:val="both"/>
        <w:rPr>
          <w:sz w:val="24"/>
          <w:szCs w:val="24"/>
        </w:rPr>
      </w:pPr>
      <w:r w:rsidRPr="0070246A">
        <w:rPr>
          <w:sz w:val="24"/>
          <w:szCs w:val="24"/>
        </w:rPr>
        <w:t xml:space="preserve">Не требуется                                                                                                     </w:t>
      </w:r>
    </w:p>
    <w:p w14:paraId="2199FC7D" w14:textId="77777777" w:rsidR="008E01CF" w:rsidRPr="0070246A" w:rsidRDefault="008E01CF" w:rsidP="008E01CF">
      <w:pPr>
        <w:widowControl w:val="0"/>
        <w:ind w:firstLine="567"/>
        <w:jc w:val="both"/>
        <w:rPr>
          <w:sz w:val="24"/>
          <w:szCs w:val="24"/>
        </w:rPr>
      </w:pPr>
      <w:r w:rsidRPr="0070246A">
        <w:rPr>
          <w:sz w:val="24"/>
          <w:szCs w:val="24"/>
        </w:rPr>
        <w:t>24.1.8. Информационно-телекоммуникационная сеть «Интернет»:</w:t>
      </w:r>
    </w:p>
    <w:p w14:paraId="2E49AC66" w14:textId="2B7801DB" w:rsidR="00B830BC" w:rsidRPr="0070246A" w:rsidRDefault="008E01CF" w:rsidP="008E01CF">
      <w:pPr>
        <w:widowControl w:val="0"/>
        <w:ind w:firstLine="567"/>
        <w:jc w:val="both"/>
        <w:rPr>
          <w:sz w:val="24"/>
          <w:szCs w:val="24"/>
        </w:rPr>
      </w:pPr>
      <w:r w:rsidRPr="0070246A">
        <w:rPr>
          <w:sz w:val="24"/>
          <w:szCs w:val="24"/>
        </w:rPr>
        <w:t>При необходимости параметры определяются при разработке проектной документации.</w:t>
      </w:r>
    </w:p>
    <w:p w14:paraId="4D9B7722" w14:textId="77777777" w:rsidR="00B830BC" w:rsidRPr="0070246A" w:rsidRDefault="00B830BC" w:rsidP="00203862">
      <w:pPr>
        <w:widowControl w:val="0"/>
        <w:pBdr>
          <w:top w:val="single" w:sz="4" w:space="1" w:color="auto"/>
        </w:pBdr>
        <w:rPr>
          <w:sz w:val="2"/>
          <w:szCs w:val="2"/>
        </w:rPr>
      </w:pPr>
    </w:p>
    <w:p w14:paraId="1A97EBA3" w14:textId="77777777" w:rsidR="008E01CF" w:rsidRPr="0070246A" w:rsidRDefault="008E01CF" w:rsidP="008E01CF">
      <w:pPr>
        <w:widowControl w:val="0"/>
        <w:ind w:firstLine="567"/>
        <w:rPr>
          <w:sz w:val="24"/>
          <w:szCs w:val="24"/>
        </w:rPr>
      </w:pPr>
      <w:bookmarkStart w:id="17" w:name="_Hlk82428846"/>
      <w:r w:rsidRPr="0070246A">
        <w:rPr>
          <w:sz w:val="24"/>
          <w:szCs w:val="24"/>
        </w:rPr>
        <w:t>24.1.9. Телевидение:</w:t>
      </w:r>
    </w:p>
    <w:p w14:paraId="5137914C" w14:textId="77777777" w:rsidR="008E01CF" w:rsidRPr="0070246A" w:rsidRDefault="008E01CF" w:rsidP="008E01CF">
      <w:pPr>
        <w:widowControl w:val="0"/>
        <w:ind w:firstLine="567"/>
        <w:rPr>
          <w:sz w:val="24"/>
          <w:szCs w:val="24"/>
        </w:rPr>
      </w:pPr>
      <w:r w:rsidRPr="0070246A">
        <w:rPr>
          <w:sz w:val="24"/>
          <w:szCs w:val="24"/>
        </w:rPr>
        <w:t>Не требуется.</w:t>
      </w:r>
    </w:p>
    <w:p w14:paraId="5BCDFC94" w14:textId="77777777" w:rsidR="008E01CF" w:rsidRPr="0070246A" w:rsidRDefault="008E01CF" w:rsidP="008E01CF">
      <w:pPr>
        <w:widowControl w:val="0"/>
        <w:pBdr>
          <w:top w:val="single" w:sz="4" w:space="1" w:color="auto"/>
        </w:pBdr>
        <w:rPr>
          <w:sz w:val="2"/>
          <w:szCs w:val="2"/>
        </w:rPr>
      </w:pPr>
    </w:p>
    <w:p w14:paraId="085FB028" w14:textId="77777777" w:rsidR="008E01CF" w:rsidRPr="0070246A" w:rsidRDefault="008E01CF" w:rsidP="008E01CF">
      <w:pPr>
        <w:widowControl w:val="0"/>
        <w:ind w:firstLine="567"/>
        <w:rPr>
          <w:sz w:val="24"/>
          <w:szCs w:val="24"/>
        </w:rPr>
      </w:pPr>
      <w:r w:rsidRPr="0070246A">
        <w:rPr>
          <w:sz w:val="24"/>
          <w:szCs w:val="24"/>
        </w:rPr>
        <w:t>24.1.10. Газификация:</w:t>
      </w:r>
    </w:p>
    <w:p w14:paraId="59F5A1B5" w14:textId="77777777" w:rsidR="008E01CF" w:rsidRPr="0070246A" w:rsidRDefault="008E01CF" w:rsidP="008E01CF">
      <w:pPr>
        <w:widowControl w:val="0"/>
        <w:ind w:firstLine="567"/>
        <w:rPr>
          <w:sz w:val="24"/>
          <w:szCs w:val="24"/>
        </w:rPr>
      </w:pPr>
      <w:r w:rsidRPr="0070246A">
        <w:rPr>
          <w:sz w:val="24"/>
          <w:szCs w:val="24"/>
        </w:rPr>
        <w:t>Не требуется.</w:t>
      </w:r>
    </w:p>
    <w:p w14:paraId="3F4978EB" w14:textId="77777777" w:rsidR="008E01CF" w:rsidRPr="0070246A" w:rsidRDefault="008E01CF" w:rsidP="008E01CF">
      <w:pPr>
        <w:widowControl w:val="0"/>
        <w:pBdr>
          <w:top w:val="single" w:sz="4" w:space="1" w:color="auto"/>
        </w:pBdr>
        <w:rPr>
          <w:sz w:val="2"/>
          <w:szCs w:val="2"/>
        </w:rPr>
      </w:pPr>
    </w:p>
    <w:p w14:paraId="00B092E3" w14:textId="77777777" w:rsidR="008E01CF" w:rsidRPr="0070246A" w:rsidRDefault="008E01CF" w:rsidP="008E01CF">
      <w:pPr>
        <w:widowControl w:val="0"/>
        <w:ind w:firstLine="567"/>
        <w:jc w:val="both"/>
        <w:rPr>
          <w:color w:val="000000"/>
          <w:sz w:val="24"/>
          <w:szCs w:val="24"/>
        </w:rPr>
      </w:pPr>
      <w:r w:rsidRPr="0070246A">
        <w:rPr>
          <w:color w:val="000000"/>
          <w:sz w:val="24"/>
          <w:szCs w:val="24"/>
        </w:rPr>
        <w:t>24.1.11. Автоматизация и диспетчеризация:</w:t>
      </w:r>
    </w:p>
    <w:p w14:paraId="10FFB4D5" w14:textId="77777777" w:rsidR="008E01CF" w:rsidRPr="0070246A" w:rsidRDefault="008E01CF" w:rsidP="008E01CF">
      <w:pPr>
        <w:widowControl w:val="0"/>
        <w:ind w:firstLine="567"/>
        <w:jc w:val="both"/>
        <w:rPr>
          <w:sz w:val="24"/>
          <w:szCs w:val="24"/>
        </w:rPr>
      </w:pPr>
      <w:r w:rsidRPr="0070246A">
        <w:rPr>
          <w:color w:val="000000"/>
          <w:sz w:val="24"/>
          <w:szCs w:val="24"/>
        </w:rPr>
        <w:t>П</w:t>
      </w:r>
      <w:r w:rsidRPr="0070246A">
        <w:rPr>
          <w:sz w:val="24"/>
          <w:szCs w:val="24"/>
        </w:rPr>
        <w:t>ри необходимости параметры определяются при разработке проектной документации.</w:t>
      </w:r>
    </w:p>
    <w:p w14:paraId="3CC902DB" w14:textId="77777777" w:rsidR="008E01CF" w:rsidRPr="0070246A" w:rsidRDefault="008E01CF" w:rsidP="008E01CF">
      <w:pPr>
        <w:widowControl w:val="0"/>
        <w:pBdr>
          <w:top w:val="single" w:sz="4" w:space="1" w:color="auto"/>
        </w:pBdr>
        <w:rPr>
          <w:sz w:val="2"/>
          <w:szCs w:val="2"/>
        </w:rPr>
      </w:pPr>
    </w:p>
    <w:p w14:paraId="067F68BC" w14:textId="77777777" w:rsidR="008E01CF" w:rsidRPr="0070246A" w:rsidRDefault="008E01CF" w:rsidP="008E01CF">
      <w:pPr>
        <w:widowControl w:val="0"/>
        <w:ind w:firstLine="567"/>
        <w:jc w:val="both"/>
        <w:rPr>
          <w:sz w:val="24"/>
          <w:szCs w:val="24"/>
        </w:rPr>
      </w:pPr>
      <w:r w:rsidRPr="0070246A">
        <w:rPr>
          <w:sz w:val="24"/>
          <w:szCs w:val="24"/>
        </w:rPr>
        <w:t xml:space="preserve">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 </w:t>
      </w:r>
    </w:p>
    <w:p w14:paraId="60E1B5EF" w14:textId="77777777" w:rsidR="008E01CF" w:rsidRPr="0070246A" w:rsidRDefault="008E01CF" w:rsidP="008E01CF">
      <w:pPr>
        <w:widowControl w:val="0"/>
        <w:ind w:firstLine="567"/>
        <w:rPr>
          <w:sz w:val="24"/>
          <w:szCs w:val="24"/>
        </w:rPr>
      </w:pPr>
      <w:r w:rsidRPr="0070246A">
        <w:rPr>
          <w:sz w:val="24"/>
          <w:szCs w:val="24"/>
        </w:rPr>
        <w:t>24.2.1. Водоснабжение:</w:t>
      </w:r>
    </w:p>
    <w:p w14:paraId="4E0D7029" w14:textId="77777777" w:rsidR="008E01CF" w:rsidRPr="0070246A" w:rsidRDefault="008E01CF" w:rsidP="008E01CF">
      <w:pPr>
        <w:widowControl w:val="0"/>
        <w:ind w:firstLine="567"/>
        <w:rPr>
          <w:sz w:val="24"/>
          <w:szCs w:val="24"/>
        </w:rPr>
      </w:pPr>
      <w:r w:rsidRPr="0070246A">
        <w:rPr>
          <w:sz w:val="24"/>
          <w:szCs w:val="24"/>
        </w:rPr>
        <w:t>При необходимости параметры определяются при разработке проектной документации, точки присоединения определяются на основании технических условий балансодержателя сети подключения.</w:t>
      </w:r>
    </w:p>
    <w:p w14:paraId="7494A2AB" w14:textId="77777777" w:rsidR="008E01CF" w:rsidRPr="0070246A" w:rsidRDefault="008E01CF" w:rsidP="008E01CF">
      <w:pPr>
        <w:widowControl w:val="0"/>
        <w:pBdr>
          <w:top w:val="single" w:sz="4" w:space="1" w:color="auto"/>
        </w:pBdr>
        <w:rPr>
          <w:sz w:val="2"/>
          <w:szCs w:val="2"/>
        </w:rPr>
      </w:pPr>
    </w:p>
    <w:p w14:paraId="053168CB" w14:textId="77777777" w:rsidR="008E01CF" w:rsidRPr="0070246A" w:rsidRDefault="008E01CF" w:rsidP="008E01CF">
      <w:pPr>
        <w:widowControl w:val="0"/>
        <w:ind w:firstLine="567"/>
        <w:jc w:val="both"/>
        <w:rPr>
          <w:sz w:val="24"/>
          <w:szCs w:val="24"/>
        </w:rPr>
      </w:pPr>
      <w:r w:rsidRPr="0070246A">
        <w:rPr>
          <w:sz w:val="24"/>
          <w:szCs w:val="24"/>
        </w:rPr>
        <w:t>24.2.2. Водоотведение:</w:t>
      </w:r>
    </w:p>
    <w:p w14:paraId="538DF229" w14:textId="77777777" w:rsidR="008E01CF" w:rsidRPr="0070246A" w:rsidRDefault="008E01CF" w:rsidP="008E01CF">
      <w:pPr>
        <w:widowControl w:val="0"/>
        <w:ind w:firstLine="567"/>
        <w:jc w:val="both"/>
        <w:rPr>
          <w:sz w:val="24"/>
          <w:szCs w:val="24"/>
        </w:rPr>
      </w:pPr>
      <w:r w:rsidRPr="0070246A">
        <w:rPr>
          <w:sz w:val="24"/>
          <w:szCs w:val="24"/>
        </w:rPr>
        <w:t>При необходимости параметры определяются при разработке проектной документации, точки присоединения определяются на основании технических условий балансодержателя сети подключения.</w:t>
      </w:r>
    </w:p>
    <w:p w14:paraId="078FF480" w14:textId="77777777" w:rsidR="008E01CF" w:rsidRPr="0070246A" w:rsidRDefault="008E01CF" w:rsidP="008E01CF">
      <w:pPr>
        <w:widowControl w:val="0"/>
        <w:pBdr>
          <w:top w:val="single" w:sz="4" w:space="1" w:color="auto"/>
        </w:pBdr>
        <w:rPr>
          <w:sz w:val="2"/>
          <w:szCs w:val="2"/>
        </w:rPr>
      </w:pPr>
    </w:p>
    <w:p w14:paraId="38A391AA" w14:textId="77777777" w:rsidR="008E01CF" w:rsidRPr="0070246A" w:rsidRDefault="008E01CF" w:rsidP="008E01CF">
      <w:pPr>
        <w:widowControl w:val="0"/>
        <w:pBdr>
          <w:bottom w:val="single" w:sz="4" w:space="1" w:color="auto"/>
        </w:pBdr>
        <w:ind w:firstLine="567"/>
        <w:rPr>
          <w:sz w:val="24"/>
          <w:szCs w:val="24"/>
        </w:rPr>
      </w:pPr>
      <w:r w:rsidRPr="0070246A">
        <w:rPr>
          <w:sz w:val="24"/>
          <w:szCs w:val="24"/>
        </w:rPr>
        <w:t>24.2.3. Теплоснабжение:</w:t>
      </w:r>
    </w:p>
    <w:p w14:paraId="76180550" w14:textId="77777777" w:rsidR="008E01CF" w:rsidRPr="0070246A" w:rsidRDefault="008E01CF" w:rsidP="008E01CF">
      <w:pPr>
        <w:widowControl w:val="0"/>
        <w:pBdr>
          <w:bottom w:val="single" w:sz="4" w:space="1" w:color="auto"/>
        </w:pBdr>
        <w:ind w:firstLine="567"/>
        <w:rPr>
          <w:sz w:val="2"/>
          <w:szCs w:val="2"/>
        </w:rPr>
      </w:pPr>
      <w:r w:rsidRPr="0070246A">
        <w:rPr>
          <w:sz w:val="24"/>
          <w:szCs w:val="24"/>
        </w:rPr>
        <w:t>Не требуется.</w:t>
      </w:r>
    </w:p>
    <w:p w14:paraId="1290D71C" w14:textId="77777777" w:rsidR="008E01CF" w:rsidRPr="0070246A" w:rsidRDefault="008E01CF" w:rsidP="008E01CF">
      <w:pPr>
        <w:widowControl w:val="0"/>
        <w:ind w:firstLine="567"/>
        <w:jc w:val="both"/>
        <w:rPr>
          <w:sz w:val="24"/>
          <w:szCs w:val="24"/>
        </w:rPr>
      </w:pPr>
      <w:r w:rsidRPr="0070246A">
        <w:rPr>
          <w:sz w:val="24"/>
          <w:szCs w:val="24"/>
        </w:rPr>
        <w:t>24.2.4. Электроснабжение:</w:t>
      </w:r>
    </w:p>
    <w:p w14:paraId="59990930" w14:textId="77777777" w:rsidR="008E01CF" w:rsidRPr="0070246A" w:rsidRDefault="008E01CF" w:rsidP="008E01CF">
      <w:pPr>
        <w:widowControl w:val="0"/>
        <w:ind w:firstLine="567"/>
        <w:jc w:val="both"/>
        <w:rPr>
          <w:sz w:val="24"/>
          <w:szCs w:val="24"/>
        </w:rPr>
      </w:pPr>
      <w:r w:rsidRPr="0070246A">
        <w:rPr>
          <w:sz w:val="24"/>
          <w:szCs w:val="24"/>
        </w:rPr>
        <w:t>При необходимости параметры определяются при разработке проектной документации, точки присоединения определяются на основании технических условий балансодержателя сети подключения.</w:t>
      </w:r>
    </w:p>
    <w:p w14:paraId="5F02633B" w14:textId="77777777" w:rsidR="008E01CF" w:rsidRPr="0070246A" w:rsidRDefault="008E01CF" w:rsidP="008E01CF">
      <w:pPr>
        <w:widowControl w:val="0"/>
        <w:pBdr>
          <w:top w:val="single" w:sz="4" w:space="1" w:color="auto"/>
        </w:pBdr>
        <w:jc w:val="both"/>
        <w:rPr>
          <w:sz w:val="2"/>
          <w:szCs w:val="2"/>
        </w:rPr>
      </w:pPr>
    </w:p>
    <w:p w14:paraId="79A5C4BE" w14:textId="77777777" w:rsidR="008E01CF" w:rsidRPr="0070246A" w:rsidRDefault="008E01CF" w:rsidP="008E01CF">
      <w:pPr>
        <w:widowControl w:val="0"/>
        <w:ind w:firstLine="567"/>
        <w:rPr>
          <w:sz w:val="24"/>
          <w:szCs w:val="24"/>
        </w:rPr>
      </w:pPr>
      <w:r w:rsidRPr="0070246A">
        <w:rPr>
          <w:sz w:val="24"/>
          <w:szCs w:val="24"/>
        </w:rPr>
        <w:t>24.2.5. Телефонизация:</w:t>
      </w:r>
    </w:p>
    <w:p w14:paraId="6779A5F5" w14:textId="77777777" w:rsidR="008E01CF" w:rsidRPr="0070246A" w:rsidRDefault="008E01CF" w:rsidP="008E01CF">
      <w:pPr>
        <w:widowControl w:val="0"/>
        <w:ind w:firstLine="567"/>
        <w:rPr>
          <w:sz w:val="24"/>
          <w:szCs w:val="24"/>
        </w:rPr>
      </w:pPr>
      <w:r w:rsidRPr="0070246A">
        <w:rPr>
          <w:sz w:val="24"/>
          <w:szCs w:val="24"/>
        </w:rPr>
        <w:t>Не требуется.</w:t>
      </w:r>
    </w:p>
    <w:p w14:paraId="40E08870" w14:textId="77777777" w:rsidR="008E01CF" w:rsidRPr="0070246A" w:rsidRDefault="008E01CF" w:rsidP="008E01CF">
      <w:pPr>
        <w:widowControl w:val="0"/>
        <w:pBdr>
          <w:top w:val="single" w:sz="4" w:space="1" w:color="auto"/>
        </w:pBdr>
        <w:rPr>
          <w:sz w:val="2"/>
          <w:szCs w:val="2"/>
        </w:rPr>
      </w:pPr>
    </w:p>
    <w:p w14:paraId="00DF01C4" w14:textId="77777777" w:rsidR="008E01CF" w:rsidRPr="0070246A" w:rsidRDefault="008E01CF" w:rsidP="008E01CF">
      <w:pPr>
        <w:widowControl w:val="0"/>
        <w:ind w:firstLine="567"/>
        <w:rPr>
          <w:sz w:val="24"/>
          <w:szCs w:val="24"/>
        </w:rPr>
      </w:pPr>
      <w:r w:rsidRPr="0070246A">
        <w:rPr>
          <w:sz w:val="24"/>
          <w:szCs w:val="24"/>
        </w:rPr>
        <w:t>24.2.6. Радиофикация:</w:t>
      </w:r>
    </w:p>
    <w:p w14:paraId="06535DDA" w14:textId="77777777" w:rsidR="008E01CF" w:rsidRPr="0070246A" w:rsidRDefault="008E01CF" w:rsidP="008E01CF">
      <w:pPr>
        <w:widowControl w:val="0"/>
        <w:ind w:firstLine="567"/>
        <w:rPr>
          <w:sz w:val="24"/>
          <w:szCs w:val="24"/>
        </w:rPr>
      </w:pPr>
      <w:r w:rsidRPr="0070246A">
        <w:rPr>
          <w:sz w:val="24"/>
          <w:szCs w:val="24"/>
        </w:rPr>
        <w:t>Не требуется.</w:t>
      </w:r>
    </w:p>
    <w:p w14:paraId="474416AA" w14:textId="77777777" w:rsidR="008E01CF" w:rsidRPr="0070246A" w:rsidRDefault="008E01CF" w:rsidP="008E01CF">
      <w:pPr>
        <w:widowControl w:val="0"/>
        <w:pBdr>
          <w:top w:val="single" w:sz="4" w:space="1" w:color="auto"/>
        </w:pBdr>
        <w:rPr>
          <w:sz w:val="2"/>
          <w:szCs w:val="2"/>
        </w:rPr>
      </w:pPr>
    </w:p>
    <w:p w14:paraId="1A264C03" w14:textId="77777777" w:rsidR="008E01CF" w:rsidRPr="0070246A" w:rsidRDefault="008E01CF" w:rsidP="008E01CF">
      <w:pPr>
        <w:widowControl w:val="0"/>
        <w:ind w:firstLine="567"/>
        <w:jc w:val="both"/>
        <w:rPr>
          <w:sz w:val="24"/>
          <w:szCs w:val="24"/>
        </w:rPr>
      </w:pPr>
      <w:r w:rsidRPr="0070246A">
        <w:rPr>
          <w:sz w:val="24"/>
          <w:szCs w:val="24"/>
        </w:rPr>
        <w:t>24.2.7. Информационно-телекоммуникационная сеть «Интернет»:</w:t>
      </w:r>
    </w:p>
    <w:p w14:paraId="4A3ED7EB" w14:textId="77777777" w:rsidR="008E01CF" w:rsidRPr="0070246A" w:rsidRDefault="008E01CF" w:rsidP="008E01CF">
      <w:pPr>
        <w:widowControl w:val="0"/>
        <w:ind w:firstLine="567"/>
        <w:jc w:val="both"/>
        <w:rPr>
          <w:sz w:val="24"/>
          <w:szCs w:val="24"/>
        </w:rPr>
      </w:pPr>
      <w:r w:rsidRPr="0070246A">
        <w:rPr>
          <w:sz w:val="24"/>
          <w:szCs w:val="24"/>
        </w:rPr>
        <w:t>При необходимости параметры определяются при разработке проектной документации, точки присоединения определяются на основании технических условий балансодержателя сети подключения.</w:t>
      </w:r>
    </w:p>
    <w:p w14:paraId="67EE417D" w14:textId="77777777" w:rsidR="008E01CF" w:rsidRPr="0070246A" w:rsidRDefault="008E01CF" w:rsidP="008E01CF">
      <w:pPr>
        <w:widowControl w:val="0"/>
        <w:pBdr>
          <w:top w:val="single" w:sz="4" w:space="1" w:color="auto"/>
        </w:pBdr>
        <w:rPr>
          <w:sz w:val="2"/>
          <w:szCs w:val="2"/>
        </w:rPr>
      </w:pPr>
    </w:p>
    <w:p w14:paraId="3A534090" w14:textId="77777777" w:rsidR="008E01CF" w:rsidRPr="0070246A" w:rsidRDefault="008E01CF" w:rsidP="008E01CF">
      <w:pPr>
        <w:widowControl w:val="0"/>
        <w:ind w:firstLine="567"/>
        <w:rPr>
          <w:sz w:val="24"/>
          <w:szCs w:val="24"/>
        </w:rPr>
      </w:pPr>
      <w:r w:rsidRPr="0070246A">
        <w:rPr>
          <w:sz w:val="24"/>
          <w:szCs w:val="24"/>
        </w:rPr>
        <w:t>24.2.8. Телевидение:</w:t>
      </w:r>
    </w:p>
    <w:p w14:paraId="26E09A39" w14:textId="77777777" w:rsidR="008E01CF" w:rsidRPr="0070246A" w:rsidRDefault="008E01CF" w:rsidP="008E01CF">
      <w:pPr>
        <w:widowControl w:val="0"/>
        <w:ind w:firstLine="567"/>
        <w:rPr>
          <w:sz w:val="24"/>
          <w:szCs w:val="24"/>
        </w:rPr>
      </w:pPr>
      <w:r w:rsidRPr="0070246A">
        <w:rPr>
          <w:sz w:val="24"/>
          <w:szCs w:val="24"/>
        </w:rPr>
        <w:t>Не требуется.</w:t>
      </w:r>
    </w:p>
    <w:p w14:paraId="1189423E" w14:textId="77777777" w:rsidR="008E01CF" w:rsidRPr="0070246A" w:rsidRDefault="008E01CF" w:rsidP="008E01CF">
      <w:pPr>
        <w:widowControl w:val="0"/>
        <w:pBdr>
          <w:top w:val="single" w:sz="4" w:space="1" w:color="auto"/>
        </w:pBdr>
        <w:rPr>
          <w:sz w:val="2"/>
          <w:szCs w:val="2"/>
        </w:rPr>
      </w:pPr>
    </w:p>
    <w:p w14:paraId="59BF0D94" w14:textId="77777777" w:rsidR="008E01CF" w:rsidRPr="0070246A" w:rsidRDefault="008E01CF" w:rsidP="008E01CF">
      <w:pPr>
        <w:widowControl w:val="0"/>
        <w:ind w:firstLine="567"/>
        <w:rPr>
          <w:sz w:val="24"/>
          <w:szCs w:val="24"/>
        </w:rPr>
      </w:pPr>
      <w:r w:rsidRPr="0070246A">
        <w:rPr>
          <w:sz w:val="24"/>
          <w:szCs w:val="24"/>
        </w:rPr>
        <w:t>23.2.9. Газоснабжение:</w:t>
      </w:r>
    </w:p>
    <w:p w14:paraId="1178C46E" w14:textId="77777777" w:rsidR="008E01CF" w:rsidRPr="0070246A" w:rsidRDefault="008E01CF" w:rsidP="008E01CF">
      <w:pPr>
        <w:widowControl w:val="0"/>
        <w:ind w:firstLine="567"/>
        <w:rPr>
          <w:sz w:val="24"/>
          <w:szCs w:val="24"/>
        </w:rPr>
      </w:pPr>
      <w:r w:rsidRPr="0070246A">
        <w:rPr>
          <w:sz w:val="24"/>
          <w:szCs w:val="24"/>
        </w:rPr>
        <w:t>Не требуется.</w:t>
      </w:r>
    </w:p>
    <w:p w14:paraId="61146562" w14:textId="77777777" w:rsidR="008E01CF" w:rsidRPr="0070246A" w:rsidRDefault="008E01CF" w:rsidP="008E01CF">
      <w:pPr>
        <w:widowControl w:val="0"/>
        <w:pBdr>
          <w:top w:val="single" w:sz="4" w:space="1" w:color="auto"/>
        </w:pBdr>
        <w:rPr>
          <w:sz w:val="2"/>
          <w:szCs w:val="2"/>
        </w:rPr>
      </w:pPr>
    </w:p>
    <w:p w14:paraId="66824DFF" w14:textId="77777777" w:rsidR="008E01CF" w:rsidRPr="0070246A" w:rsidRDefault="008E01CF" w:rsidP="008E01CF">
      <w:pPr>
        <w:widowControl w:val="0"/>
        <w:ind w:firstLine="567"/>
        <w:jc w:val="both"/>
        <w:rPr>
          <w:sz w:val="24"/>
          <w:szCs w:val="24"/>
        </w:rPr>
      </w:pPr>
      <w:r w:rsidRPr="0070246A">
        <w:rPr>
          <w:sz w:val="24"/>
          <w:szCs w:val="24"/>
        </w:rPr>
        <w:t>24.2.10. Иные сети инженерно-технического обеспечения:</w:t>
      </w:r>
    </w:p>
    <w:p w14:paraId="60362193" w14:textId="2FF710F8" w:rsidR="00B830BC" w:rsidRPr="0070246A" w:rsidRDefault="008E01CF" w:rsidP="008E01CF">
      <w:pPr>
        <w:widowControl w:val="0"/>
        <w:ind w:firstLine="567"/>
        <w:jc w:val="both"/>
        <w:rPr>
          <w:sz w:val="24"/>
          <w:szCs w:val="24"/>
        </w:rPr>
      </w:pPr>
      <w:r w:rsidRPr="0070246A">
        <w:rPr>
          <w:sz w:val="24"/>
          <w:szCs w:val="24"/>
        </w:rPr>
        <w:t>При необходимости параметры определяются при разработке проектной документации, точки присоединения определяются на основании технических условий балансодержателя сети подключения</w:t>
      </w:r>
      <w:r w:rsidR="002632CE" w:rsidRPr="0070246A">
        <w:rPr>
          <w:sz w:val="24"/>
          <w:szCs w:val="24"/>
        </w:rPr>
        <w:t>.</w:t>
      </w:r>
      <w:bookmarkEnd w:id="17"/>
    </w:p>
    <w:p w14:paraId="3762CEB3" w14:textId="77777777" w:rsidR="00B830BC" w:rsidRPr="0070246A" w:rsidRDefault="00B830BC" w:rsidP="00203862">
      <w:pPr>
        <w:widowControl w:val="0"/>
        <w:pBdr>
          <w:top w:val="single" w:sz="4" w:space="1" w:color="auto"/>
        </w:pBdr>
        <w:rPr>
          <w:sz w:val="2"/>
          <w:szCs w:val="2"/>
        </w:rPr>
      </w:pPr>
    </w:p>
    <w:p w14:paraId="64A07A06" w14:textId="77777777" w:rsidR="00292F24" w:rsidRPr="0070246A" w:rsidRDefault="00B830BC" w:rsidP="00203862">
      <w:pPr>
        <w:widowControl w:val="0"/>
        <w:ind w:firstLine="567"/>
        <w:jc w:val="both"/>
        <w:rPr>
          <w:sz w:val="24"/>
          <w:szCs w:val="24"/>
        </w:rPr>
      </w:pPr>
      <w:r w:rsidRPr="0070246A">
        <w:rPr>
          <w:sz w:val="24"/>
          <w:szCs w:val="24"/>
        </w:rPr>
        <w:t xml:space="preserve">25. Требования к мероприятиям по охране окружающей среды: </w:t>
      </w:r>
    </w:p>
    <w:p w14:paraId="7B761F94" w14:textId="2622EED6" w:rsidR="00B830BC" w:rsidRPr="0070246A" w:rsidRDefault="00273E6C" w:rsidP="00203862">
      <w:pPr>
        <w:pStyle w:val="Default"/>
        <w:ind w:firstLine="567"/>
        <w:jc w:val="both"/>
        <w:rPr>
          <w:color w:val="auto"/>
        </w:rPr>
      </w:pPr>
      <w:bookmarkStart w:id="18" w:name="_Hlk82428888"/>
      <w:r w:rsidRPr="0070246A">
        <w:rPr>
          <w:color w:val="auto"/>
        </w:rPr>
        <w:t xml:space="preserve">Разработать раздел проекта «Охрана окружающей среды» и мероприятия по охране окружающей среды в соответствии с Федеральным законом от 10.01.2002 № 7-ФЗ «Об охране окружающей среды», </w:t>
      </w:r>
      <w:r w:rsidR="000A0066" w:rsidRPr="0070246A">
        <w:rPr>
          <w:color w:val="auto"/>
        </w:rPr>
        <w:t xml:space="preserve">Федеральным законом от 30.03.1999 </w:t>
      </w:r>
      <w:r w:rsidR="00984083" w:rsidRPr="0070246A">
        <w:rPr>
          <w:color w:val="auto"/>
        </w:rPr>
        <w:t>№</w:t>
      </w:r>
      <w:r w:rsidR="000A0066" w:rsidRPr="0070246A">
        <w:rPr>
          <w:color w:val="auto"/>
        </w:rPr>
        <w:t xml:space="preserve"> 52-ФЗ «О санитарно-эпидемиологическом благополучии населения», </w:t>
      </w:r>
      <w:r w:rsidRPr="0070246A">
        <w:rPr>
          <w:color w:val="auto"/>
        </w:rPr>
        <w:t xml:space="preserve">Водным кодексом Российской Федерации от 03.06.2006 № 74-ФЗ, Лесным кодексом Российской Федерации от 04.12.2006 № 200-ФЗ, Земельным кодексом Российской Федерации от 25.10.2001 № 136-ФЗ, </w:t>
      </w:r>
      <w:bookmarkStart w:id="19" w:name="_Hlk151976991"/>
      <w:r w:rsidRPr="0070246A">
        <w:rPr>
          <w:color w:val="auto"/>
        </w:rPr>
        <w:t xml:space="preserve">Федеральным законом от 20.12.2004 № 166-ФЗ «О рыболовстве и сохранении водных биологических ресурсов», </w:t>
      </w:r>
      <w:bookmarkEnd w:id="19"/>
      <w:r w:rsidRPr="0070246A">
        <w:rPr>
          <w:color w:val="auto"/>
        </w:rPr>
        <w:t xml:space="preserve">СанПиН 2.2.1/2.1.1.1200-03 «Санитарно-защитные зоны и санитарная классификация предприятий, сооружений и иных объектов», </w:t>
      </w:r>
      <w:r w:rsidR="00966049" w:rsidRPr="0070246A">
        <w:rPr>
          <w:color w:val="auto"/>
        </w:rPr>
        <w:t>СанПиН 2.1.4.1110-02 «Зоны санитарной охраны источников водоснабжения и водопроводов питьевого назначения» и другими действующими санитарно-эпидемиологическими правилами и нормативами</w:t>
      </w:r>
      <w:r w:rsidRPr="0070246A">
        <w:rPr>
          <w:color w:val="auto"/>
        </w:rPr>
        <w:t>, регламентирующими требования к охране окружающей среды. В разделе определить категорию объекта, оказывающего негативное воздействие на окружающую среду в соответствии с постановлением Правительства РФ от 31.10.2020 № 2398.</w:t>
      </w:r>
      <w:r w:rsidR="005178C1" w:rsidRPr="0070246A">
        <w:rPr>
          <w:color w:val="auto"/>
        </w:rPr>
        <w:t xml:space="preserve"> В </w:t>
      </w:r>
      <w:r w:rsidR="00E0559B" w:rsidRPr="0070246A">
        <w:rPr>
          <w:color w:val="auto"/>
        </w:rPr>
        <w:t>случае размещения проектируемого объекта в водоохранной зоне водного объекта либо организации сброса сточных вод в водный объект необходимо представить оценку ущерба водным биологическим ресурсам, мероприятия по охране водных биологических ресурсов, а также согласования территориального управления Федерального агентства по рыболовству в части воздействия на водные биоресурсы и среду их обитания (ч. 2 ст. 50 Федерального закона от 20.12.2004 № 166-ФЗ «О рыболовстве и сохранению водных биологических ресурсов»; п.3, п.9 Правил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w:t>
      </w:r>
      <w:r w:rsidR="00E0559B" w:rsidRPr="0070246A">
        <w:rPr>
          <w:color w:val="auto"/>
          <w:sz w:val="23"/>
          <w:szCs w:val="23"/>
        </w:rPr>
        <w:t xml:space="preserve"> </w:t>
      </w:r>
      <w:r w:rsidR="00E0559B" w:rsidRPr="0070246A">
        <w:rPr>
          <w:color w:val="auto"/>
        </w:rPr>
        <w:t>ресурсы и среду их обитания, утвержденных постановлением Правительства Российской Федерации от 30.04.2013 № 384). В случае размещения автодороги на территории зон санитарной охраны (ЗСО) питьевых источников предусмотреть проектные решения и мероприятия направленные на предотвращение загрязнения почв, поверхностных и подземных вод от автодороги на территории ЗСО. При размещении объекта необходимо учитывать местоположение санитарно-защитных зон скотомогильников, кладбищ, округа горно-санитарной охраны, зон с особыми условиями использования территории. Возможность размещения автомобильной дороги должна быть обоснована с учетом оценки воздействия физических факторов на территории с нормируемыми показателями качества среды обитания человека. Оценка воздействия физических факторов должна быть выполнена с учетом действующих на момент разработки проектной документации нормативными документами</w:t>
      </w:r>
      <w:r w:rsidR="00E0559B" w:rsidRPr="0070246A">
        <w:rPr>
          <w:color w:val="auto"/>
          <w:sz w:val="23"/>
          <w:szCs w:val="23"/>
        </w:rPr>
        <w:t>.</w:t>
      </w:r>
      <w:bookmarkEnd w:id="18"/>
    </w:p>
    <w:p w14:paraId="7DA66414" w14:textId="77777777" w:rsidR="00B830BC" w:rsidRPr="0070246A" w:rsidRDefault="00B830BC" w:rsidP="00203862">
      <w:pPr>
        <w:widowControl w:val="0"/>
        <w:pBdr>
          <w:top w:val="single" w:sz="4" w:space="1" w:color="auto"/>
        </w:pBdr>
        <w:rPr>
          <w:sz w:val="2"/>
          <w:szCs w:val="2"/>
        </w:rPr>
      </w:pPr>
    </w:p>
    <w:p w14:paraId="735A4215" w14:textId="77777777" w:rsidR="00292F24" w:rsidRPr="0070246A" w:rsidRDefault="00B830BC" w:rsidP="00203862">
      <w:pPr>
        <w:widowControl w:val="0"/>
        <w:ind w:firstLine="567"/>
        <w:rPr>
          <w:sz w:val="24"/>
          <w:szCs w:val="24"/>
        </w:rPr>
      </w:pPr>
      <w:r w:rsidRPr="0070246A">
        <w:rPr>
          <w:sz w:val="24"/>
          <w:szCs w:val="24"/>
        </w:rPr>
        <w:t xml:space="preserve">26. Требования к мероприятиям по обеспечению пожарной безопасности: </w:t>
      </w:r>
    </w:p>
    <w:p w14:paraId="68A61258" w14:textId="77777777" w:rsidR="00B830BC" w:rsidRPr="0070246A" w:rsidRDefault="00292F24" w:rsidP="00203862">
      <w:pPr>
        <w:widowControl w:val="0"/>
        <w:ind w:firstLine="567"/>
        <w:jc w:val="both"/>
        <w:rPr>
          <w:sz w:val="24"/>
          <w:szCs w:val="24"/>
        </w:rPr>
      </w:pPr>
      <w:r w:rsidRPr="0070246A">
        <w:rPr>
          <w:sz w:val="24"/>
          <w:szCs w:val="24"/>
        </w:rPr>
        <w:t>Разработать раздел мероприятия по обеспечению пожарной безопасности</w:t>
      </w:r>
      <w:r w:rsidR="000E60A7" w:rsidRPr="0070246A">
        <w:rPr>
          <w:sz w:val="24"/>
          <w:szCs w:val="24"/>
        </w:rPr>
        <w:t xml:space="preserve"> </w:t>
      </w:r>
      <w:bookmarkStart w:id="20" w:name="_Hlk82428913"/>
      <w:r w:rsidR="000E60A7" w:rsidRPr="0070246A">
        <w:rPr>
          <w:sz w:val="24"/>
          <w:szCs w:val="24"/>
        </w:rPr>
        <w:t>в соответствии с Федеральным законом от 22.07.2008 № 123-ФЗ «Технический регламент о требованиях пожарной безопасности»</w:t>
      </w:r>
      <w:r w:rsidR="00B830BC" w:rsidRPr="0070246A">
        <w:rPr>
          <w:sz w:val="24"/>
          <w:szCs w:val="24"/>
        </w:rPr>
        <w:t>.</w:t>
      </w:r>
      <w:bookmarkEnd w:id="20"/>
    </w:p>
    <w:p w14:paraId="461A9767" w14:textId="77777777" w:rsidR="00B830BC" w:rsidRPr="0070246A" w:rsidRDefault="00B830BC" w:rsidP="00203862">
      <w:pPr>
        <w:widowControl w:val="0"/>
        <w:pBdr>
          <w:top w:val="single" w:sz="4" w:space="1" w:color="auto"/>
        </w:pBdr>
        <w:rPr>
          <w:sz w:val="2"/>
          <w:szCs w:val="2"/>
        </w:rPr>
      </w:pPr>
    </w:p>
    <w:p w14:paraId="052F37AB" w14:textId="07CB96FB" w:rsidR="008B4321" w:rsidRPr="0070246A" w:rsidRDefault="00B830BC" w:rsidP="00203862">
      <w:pPr>
        <w:widowControl w:val="0"/>
        <w:ind w:firstLine="567"/>
        <w:jc w:val="both"/>
        <w:rPr>
          <w:sz w:val="24"/>
          <w:szCs w:val="24"/>
        </w:rPr>
      </w:pPr>
      <w:r w:rsidRPr="0070246A">
        <w:rPr>
          <w:sz w:val="24"/>
          <w:szCs w:val="24"/>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r w:rsidR="00E71625" w:rsidRPr="0070246A">
        <w:rPr>
          <w:sz w:val="24"/>
          <w:szCs w:val="24"/>
        </w:rPr>
        <w:t>: предусмотреть</w:t>
      </w:r>
      <w:r w:rsidR="008B4321" w:rsidRPr="0070246A">
        <w:rPr>
          <w:sz w:val="24"/>
          <w:szCs w:val="24"/>
        </w:rPr>
        <w:t xml:space="preserve"> применение энергосберегающих технологий (поручение Минтранса России от 19.01.2010 № ОБ-8-Пр).</w:t>
      </w:r>
    </w:p>
    <w:p w14:paraId="7F774826" w14:textId="77777777" w:rsidR="00B830BC" w:rsidRPr="0070246A" w:rsidRDefault="00292F24" w:rsidP="00203862">
      <w:pPr>
        <w:widowControl w:val="0"/>
        <w:ind w:firstLine="567"/>
        <w:jc w:val="both"/>
        <w:rPr>
          <w:sz w:val="24"/>
          <w:szCs w:val="24"/>
        </w:rPr>
      </w:pPr>
      <w:r w:rsidRPr="0070246A">
        <w:rPr>
          <w:sz w:val="24"/>
          <w:szCs w:val="24"/>
        </w:rPr>
        <w:t>Предоставить расчеты энергетической эффективности объектов на основании Федерального закона от 23.11.2009 №261-ФЗ «Об энергосбережении и о повышении энергетической эффективности»</w:t>
      </w:r>
      <w:r w:rsidR="00F32CE0" w:rsidRPr="0070246A">
        <w:rPr>
          <w:sz w:val="24"/>
          <w:szCs w:val="24"/>
        </w:rPr>
        <w:t>.</w:t>
      </w:r>
    </w:p>
    <w:p w14:paraId="1E17E061" w14:textId="77777777" w:rsidR="00B830BC" w:rsidRPr="0070246A" w:rsidRDefault="00B830BC" w:rsidP="00203862">
      <w:pPr>
        <w:widowControl w:val="0"/>
        <w:pBdr>
          <w:top w:val="single" w:sz="4" w:space="1" w:color="auto"/>
        </w:pBdr>
        <w:jc w:val="center"/>
        <w:rPr>
          <w:sz w:val="18"/>
          <w:szCs w:val="18"/>
        </w:rPr>
      </w:pPr>
      <w:r w:rsidRPr="0070246A">
        <w:rPr>
          <w:sz w:val="18"/>
          <w:szCs w:val="18"/>
        </w:rPr>
        <w:t>(не указываются в отношении объектов,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14:paraId="19E04A57" w14:textId="3ED4EFB4" w:rsidR="003A0BAB" w:rsidRPr="0070246A" w:rsidRDefault="00B830BC" w:rsidP="00203862">
      <w:pPr>
        <w:widowControl w:val="0"/>
        <w:ind w:firstLine="567"/>
        <w:jc w:val="both"/>
        <w:rPr>
          <w:sz w:val="24"/>
          <w:szCs w:val="24"/>
        </w:rPr>
      </w:pPr>
      <w:r w:rsidRPr="0070246A">
        <w:rPr>
          <w:sz w:val="24"/>
          <w:szCs w:val="24"/>
        </w:rPr>
        <w:t>28. </w:t>
      </w:r>
      <w:r w:rsidR="003A0BAB" w:rsidRPr="0070246A">
        <w:rPr>
          <w:sz w:val="24"/>
          <w:szCs w:val="24"/>
        </w:rPr>
        <w:t>Требования к мероприятиям по обеспечению доступа маломобильных групп населения к объекту:</w:t>
      </w:r>
    </w:p>
    <w:p w14:paraId="61615B26" w14:textId="1677F6C5" w:rsidR="00B830BC" w:rsidRPr="0070246A" w:rsidRDefault="00D814C9" w:rsidP="00203862">
      <w:pPr>
        <w:widowControl w:val="0"/>
        <w:ind w:firstLine="567"/>
        <w:jc w:val="both"/>
        <w:rPr>
          <w:sz w:val="24"/>
          <w:szCs w:val="24"/>
        </w:rPr>
      </w:pPr>
      <w:r w:rsidRPr="0070246A">
        <w:rPr>
          <w:sz w:val="24"/>
          <w:szCs w:val="24"/>
        </w:rPr>
        <w:t>Учесть доступность маломобильных групп населения в соответствии СП 59.13330.2020.</w:t>
      </w:r>
    </w:p>
    <w:p w14:paraId="6EF2AEDF" w14:textId="02EA4CD6" w:rsidR="008B4321" w:rsidRPr="0070246A" w:rsidRDefault="003A0BAB" w:rsidP="00203862">
      <w:pPr>
        <w:widowControl w:val="0"/>
        <w:pBdr>
          <w:top w:val="single" w:sz="4" w:space="1" w:color="auto"/>
        </w:pBdr>
        <w:jc w:val="center"/>
        <w:rPr>
          <w:sz w:val="18"/>
          <w:szCs w:val="18"/>
        </w:rPr>
      </w:pPr>
      <w:r w:rsidRPr="0070246A">
        <w:rPr>
          <w:sz w:val="18"/>
          <w:szCs w:val="18"/>
        </w:rP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14:paraId="6F2B9AB1" w14:textId="77777777" w:rsidR="00F31BD9" w:rsidRPr="0070246A" w:rsidRDefault="00B830BC" w:rsidP="00203862">
      <w:pPr>
        <w:widowControl w:val="0"/>
        <w:ind w:firstLine="567"/>
        <w:jc w:val="both"/>
        <w:rPr>
          <w:sz w:val="24"/>
          <w:szCs w:val="24"/>
        </w:rPr>
      </w:pPr>
      <w:r w:rsidRPr="0070246A">
        <w:rPr>
          <w:sz w:val="24"/>
          <w:szCs w:val="24"/>
        </w:rPr>
        <w:t>29. Требования к инженерно-техническому укреплению объекта в целях обеспечения его ант</w:t>
      </w:r>
      <w:r w:rsidR="00D86A37" w:rsidRPr="0070246A">
        <w:rPr>
          <w:sz w:val="24"/>
          <w:szCs w:val="24"/>
        </w:rPr>
        <w:t>итеррористической защищенности:</w:t>
      </w:r>
      <w:r w:rsidR="00D15E30" w:rsidRPr="0070246A">
        <w:rPr>
          <w:sz w:val="24"/>
          <w:szCs w:val="24"/>
        </w:rPr>
        <w:t xml:space="preserve"> </w:t>
      </w:r>
    </w:p>
    <w:p w14:paraId="76DA77E7" w14:textId="0EED4832" w:rsidR="003D125A" w:rsidRPr="0070246A" w:rsidRDefault="003D125A" w:rsidP="00203862">
      <w:pPr>
        <w:pStyle w:val="Default"/>
        <w:ind w:firstLine="567"/>
        <w:jc w:val="both"/>
        <w:rPr>
          <w:color w:val="auto"/>
        </w:rPr>
      </w:pPr>
      <w:bookmarkStart w:id="21" w:name="_Hlk82429011"/>
      <w:r w:rsidRPr="0070246A">
        <w:rPr>
          <w:color w:val="auto"/>
        </w:rPr>
        <w:t>Для объектов транспортной инфраструктуры и критических элементов разработать при необходимости мероприятия по обеспечению транспортной безопасности, в соответствии с техническими требованиями, представленными заказчиком. При разработке учесть требования Федерального закона от 09.02.2007 N 16-ФЗ (ред. от 02.12.2019) «О транспортной безопасности», постановления Правительства РФ от 26.10.2020 №1742</w:t>
      </w:r>
      <w:r w:rsidR="00B645D0" w:rsidRPr="0070246A">
        <w:rPr>
          <w:color w:val="auto"/>
        </w:rPr>
        <w:t xml:space="preserve"> «О признании утратившими силу актов и отдельных положений актов Правительства Российской Федерации, об отмене некоторых актов и отдельных положений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транспортного надзора, федерального государственного контроля (надзора) в области транспортной безопасности, а также обязательные требования в области технического осмотра транспортных средств»</w:t>
      </w:r>
      <w:r w:rsidRPr="0070246A">
        <w:rPr>
          <w:color w:val="auto"/>
        </w:rPr>
        <w:t>, постановления Правительства РФ от 21.12.2020 №2201</w:t>
      </w:r>
      <w:r w:rsidR="00726FE7" w:rsidRPr="0070246A">
        <w:rPr>
          <w:color w:val="auto"/>
        </w:rPr>
        <w:t xml:space="preserve">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w:t>
      </w:r>
      <w:r w:rsidRPr="0070246A">
        <w:rPr>
          <w:color w:val="auto"/>
        </w:rPr>
        <w:t>, постановления Правительства РФ от 31.12.2020 № 2418</w:t>
      </w:r>
      <w:r w:rsidR="000465AC" w:rsidRPr="0070246A">
        <w:rPr>
          <w:color w:val="auto"/>
        </w:rPr>
        <w:t xml:space="preserve">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r w:rsidRPr="0070246A">
        <w:rPr>
          <w:color w:val="auto"/>
        </w:rPr>
        <w:t>, постановления Правительства РФ от 26.09.2016 № 969</w:t>
      </w:r>
      <w:r w:rsidR="000465AC" w:rsidRPr="0070246A">
        <w:rPr>
          <w:color w:val="auto"/>
        </w:rPr>
        <w:t xml:space="preserve">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r w:rsidRPr="0070246A">
        <w:rPr>
          <w:color w:val="auto"/>
        </w:rPr>
        <w:t xml:space="preserve">, приказ Минтранса России от 28.08.2020 № 331, постановления Правительства РФ от 03.10.2020 № 1595 (при условии наличия инженерных систем транспортной безопасности на объекте проектирования до проведения </w:t>
      </w:r>
      <w:r w:rsidR="00297DB2" w:rsidRPr="0070246A">
        <w:rPr>
          <w:color w:val="auto"/>
        </w:rPr>
        <w:t>строительства</w:t>
      </w:r>
      <w:r w:rsidRPr="0070246A">
        <w:rPr>
          <w:color w:val="auto"/>
        </w:rPr>
        <w:t xml:space="preserve"> по результатам обследования инженерных систем).</w:t>
      </w:r>
      <w:bookmarkEnd w:id="21"/>
    </w:p>
    <w:p w14:paraId="3FF76F5F" w14:textId="47097299" w:rsidR="00D814C9" w:rsidRPr="0070246A" w:rsidRDefault="00D814C9" w:rsidP="00203862">
      <w:pPr>
        <w:pStyle w:val="Default"/>
        <w:ind w:firstLine="567"/>
        <w:jc w:val="both"/>
        <w:rPr>
          <w:color w:val="auto"/>
        </w:rPr>
      </w:pPr>
      <w:r w:rsidRPr="0070246A">
        <w:rPr>
          <w:color w:val="auto"/>
        </w:rPr>
        <w:t xml:space="preserve">Проектируемые мостовые искусственные сооружения длиной менее 25 м и длиной более 25 м, имеющие автомобильные дорожные участки их обхода (объезда) протяженностью до 50 км с аналогичной или более высокой категорией дороги и аналогичными и более высокими установленными параметрами допустимых нормативных нагрузок не подлежат категорированию по видам транспорта в соответствии с </w:t>
      </w:r>
      <w:proofErr w:type="spellStart"/>
      <w:r w:rsidRPr="0070246A">
        <w:rPr>
          <w:color w:val="auto"/>
        </w:rPr>
        <w:t>пп</w:t>
      </w:r>
      <w:proofErr w:type="spellEnd"/>
      <w:r w:rsidRPr="0070246A">
        <w:rPr>
          <w:color w:val="auto"/>
        </w:rPr>
        <w:t xml:space="preserve">. 2 и 3 части </w:t>
      </w:r>
      <w:r w:rsidRPr="0070246A">
        <w:rPr>
          <w:color w:val="auto"/>
          <w:lang w:val="en-US"/>
        </w:rPr>
        <w:t>V</w:t>
      </w:r>
      <w:r w:rsidRPr="0070246A">
        <w:rPr>
          <w:color w:val="auto"/>
        </w:rPr>
        <w:t xml:space="preserve"> приказа Минтранса России от 28.08.2020 № 331. В соответствии с п. 4 постановления Правительства РФ от 10 декабря 2020 г. № 2070 оснащение техническими средствами обеспечения транспортной безопасности объектов, не подлежащих категорированию, не требуется.</w:t>
      </w:r>
    </w:p>
    <w:p w14:paraId="3636BFA5" w14:textId="77777777" w:rsidR="00B830BC" w:rsidRPr="0070246A" w:rsidRDefault="00B830BC" w:rsidP="00203862">
      <w:pPr>
        <w:widowControl w:val="0"/>
        <w:pBdr>
          <w:top w:val="single" w:sz="4" w:space="1" w:color="auto"/>
        </w:pBdr>
        <w:jc w:val="center"/>
        <w:rPr>
          <w:sz w:val="18"/>
          <w:szCs w:val="18"/>
        </w:rPr>
      </w:pPr>
      <w:r w:rsidRPr="0070246A">
        <w:rPr>
          <w:sz w:val="18"/>
          <w:szCs w:val="18"/>
        </w:rPr>
        <w:t>(указывается необходимость выполнения мероприятий и (или) соответствующих разделов проектной документации</w:t>
      </w:r>
      <w:r w:rsidRPr="0070246A">
        <w:rPr>
          <w:sz w:val="18"/>
          <w:szCs w:val="18"/>
        </w:rPr>
        <w:br/>
        <w:t>в соответствии с требованиями технических регламентов с учетом функционального назначения и параметров объекта,</w:t>
      </w:r>
      <w:r w:rsidRPr="0070246A">
        <w:rPr>
          <w:sz w:val="18"/>
          <w:szCs w:val="18"/>
        </w:rPr>
        <w:br/>
        <w:t>а также требований постановления Правительства Российской Федерации от 25 декабря 2013 года № 1244</w:t>
      </w:r>
      <w:r w:rsidRPr="0070246A">
        <w:rPr>
          <w:sz w:val="18"/>
          <w:szCs w:val="18"/>
        </w:rPr>
        <w:br/>
        <w:t>«Об антитеррористической защищенности объектов (территорий)» (Собрание законодательства Российской Федерации,</w:t>
      </w:r>
      <w:r w:rsidRPr="0070246A">
        <w:rPr>
          <w:sz w:val="18"/>
          <w:szCs w:val="18"/>
        </w:rPr>
        <w:br/>
        <w:t>2013, № 52, ст. 7220, 2016, № 50, ст. 7108; 2017, № 31, ст. 4929, № 33, ст. 5192)</w:t>
      </w:r>
    </w:p>
    <w:p w14:paraId="70D7CEC3" w14:textId="77777777" w:rsidR="0050337D" w:rsidRPr="0070246A" w:rsidRDefault="00B830BC" w:rsidP="00203862">
      <w:pPr>
        <w:widowControl w:val="0"/>
        <w:ind w:firstLine="567"/>
        <w:jc w:val="both"/>
        <w:rPr>
          <w:sz w:val="24"/>
          <w:szCs w:val="24"/>
        </w:rPr>
      </w:pPr>
      <w:r w:rsidRPr="0070246A">
        <w:rPr>
          <w:sz w:val="24"/>
          <w:szCs w:val="24"/>
        </w:rPr>
        <w:t xml:space="preserve">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 </w:t>
      </w:r>
    </w:p>
    <w:p w14:paraId="6D62F7FA" w14:textId="1BB5CBEF" w:rsidR="00B830BC" w:rsidRPr="0070246A" w:rsidRDefault="0050337D" w:rsidP="00203862">
      <w:pPr>
        <w:widowControl w:val="0"/>
        <w:ind w:firstLine="567"/>
        <w:jc w:val="both"/>
        <w:rPr>
          <w:sz w:val="24"/>
          <w:szCs w:val="24"/>
        </w:rPr>
      </w:pPr>
      <w:bookmarkStart w:id="22" w:name="_Hlk82429050"/>
      <w:r w:rsidRPr="0070246A">
        <w:rPr>
          <w:sz w:val="24"/>
          <w:szCs w:val="24"/>
        </w:rPr>
        <w:t>При наличии – проектные решения разработать в соответствии с требованиями Федерального закона от 30 декабря 2009 г. № 384-ФЗ «Технический регламент о безопасности зданий и сооружений».</w:t>
      </w:r>
      <w:bookmarkEnd w:id="22"/>
    </w:p>
    <w:p w14:paraId="08D02643" w14:textId="77777777" w:rsidR="00B830BC" w:rsidRPr="0070246A" w:rsidRDefault="00B830BC" w:rsidP="00203862">
      <w:pPr>
        <w:widowControl w:val="0"/>
        <w:pBdr>
          <w:top w:val="single" w:sz="4" w:space="1" w:color="auto"/>
        </w:pBdr>
        <w:jc w:val="center"/>
        <w:rPr>
          <w:sz w:val="18"/>
          <w:szCs w:val="18"/>
        </w:rPr>
      </w:pPr>
      <w:r w:rsidRPr="0070246A">
        <w:rPr>
          <w:sz w:val="18"/>
          <w:szCs w:val="18"/>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w:t>
      </w:r>
      <w:r w:rsidRPr="0070246A">
        <w:rPr>
          <w:sz w:val="18"/>
          <w:szCs w:val="18"/>
        </w:rPr>
        <w:br/>
        <w:t>и санитарно-гигиенической опасности предприятия (объекта)</w:t>
      </w:r>
    </w:p>
    <w:p w14:paraId="5F81CACA" w14:textId="77777777" w:rsidR="00566E38" w:rsidRPr="0070246A" w:rsidRDefault="00B830BC" w:rsidP="00203862">
      <w:pPr>
        <w:widowControl w:val="0"/>
        <w:ind w:firstLine="567"/>
        <w:jc w:val="both"/>
        <w:rPr>
          <w:sz w:val="24"/>
          <w:szCs w:val="24"/>
        </w:rPr>
      </w:pPr>
      <w:r w:rsidRPr="0070246A">
        <w:rPr>
          <w:sz w:val="24"/>
          <w:szCs w:val="24"/>
        </w:rPr>
        <w:t>31. Требования к технической эксплуатации и техническому обслуживанию объекта:</w:t>
      </w:r>
      <w:r w:rsidR="00384FCA" w:rsidRPr="0070246A">
        <w:rPr>
          <w:sz w:val="24"/>
          <w:szCs w:val="24"/>
        </w:rPr>
        <w:t xml:space="preserve"> </w:t>
      </w:r>
      <w:bookmarkStart w:id="23" w:name="_Hlk82429068"/>
    </w:p>
    <w:p w14:paraId="3458964E" w14:textId="6A98FD5F" w:rsidR="005B29E4" w:rsidRPr="0070246A" w:rsidRDefault="00566E38" w:rsidP="00203862">
      <w:pPr>
        <w:widowControl w:val="0"/>
        <w:ind w:firstLine="567"/>
        <w:jc w:val="both"/>
        <w:rPr>
          <w:sz w:val="24"/>
          <w:szCs w:val="24"/>
        </w:rPr>
      </w:pPr>
      <w:r w:rsidRPr="0070246A">
        <w:rPr>
          <w:sz w:val="24"/>
          <w:szCs w:val="24"/>
        </w:rPr>
        <w:t>В</w:t>
      </w:r>
      <w:r w:rsidR="00384FCA" w:rsidRPr="0070246A">
        <w:rPr>
          <w:sz w:val="24"/>
          <w:szCs w:val="24"/>
        </w:rPr>
        <w:t xml:space="preserve"> составе проектной документации разработать материалы по организации работ по содержанию автомобильной дороги и выполнить расчет стоимости содержания автомобильной дороги.</w:t>
      </w:r>
      <w:bookmarkEnd w:id="23"/>
    </w:p>
    <w:p w14:paraId="458B107E" w14:textId="77777777" w:rsidR="00B830BC" w:rsidRPr="0070246A" w:rsidRDefault="00B830BC" w:rsidP="00203862">
      <w:pPr>
        <w:widowControl w:val="0"/>
        <w:pBdr>
          <w:top w:val="single" w:sz="4" w:space="1" w:color="auto"/>
        </w:pBdr>
        <w:rPr>
          <w:sz w:val="2"/>
          <w:szCs w:val="2"/>
        </w:rPr>
      </w:pPr>
    </w:p>
    <w:p w14:paraId="030489AB" w14:textId="77777777" w:rsidR="00B830BC" w:rsidRPr="0070246A" w:rsidRDefault="00B830BC" w:rsidP="00203862">
      <w:pPr>
        <w:widowControl w:val="0"/>
        <w:ind w:firstLine="567"/>
        <w:rPr>
          <w:sz w:val="24"/>
          <w:szCs w:val="24"/>
        </w:rPr>
      </w:pPr>
      <w:r w:rsidRPr="0070246A">
        <w:rPr>
          <w:sz w:val="24"/>
          <w:szCs w:val="24"/>
        </w:rPr>
        <w:t>32. Требования к проекту организации строительства объекта:</w:t>
      </w:r>
    </w:p>
    <w:p w14:paraId="090FABAF" w14:textId="77777777" w:rsidR="00D814C9" w:rsidRPr="0070246A" w:rsidRDefault="00D814C9" w:rsidP="00D814C9">
      <w:pPr>
        <w:widowControl w:val="0"/>
        <w:ind w:firstLine="567"/>
        <w:jc w:val="both"/>
        <w:rPr>
          <w:sz w:val="24"/>
          <w:szCs w:val="24"/>
        </w:rPr>
      </w:pPr>
      <w:bookmarkStart w:id="24" w:name="_Hlk82429120"/>
      <w:r w:rsidRPr="0070246A">
        <w:rPr>
          <w:sz w:val="24"/>
          <w:szCs w:val="24"/>
        </w:rPr>
        <w:t>Продолжительность строительства определяется в соответствии с принятыми решениями раздела «Проект организации строительства» в соответствии с нормативными требованиями СНиП 1.04.03-85* «Нормы продолжительности строительства и задела в строительстве предприятий, зданий и сооружений», с учетом сроков</w:t>
      </w:r>
      <w:r w:rsidRPr="0070246A">
        <w:rPr>
          <w:b/>
          <w:sz w:val="24"/>
          <w:szCs w:val="24"/>
        </w:rPr>
        <w:t xml:space="preserve"> </w:t>
      </w:r>
      <w:r w:rsidRPr="0070246A">
        <w:rPr>
          <w:sz w:val="24"/>
          <w:szCs w:val="24"/>
        </w:rPr>
        <w:t>реализации Госпрограммы.</w:t>
      </w:r>
    </w:p>
    <w:p w14:paraId="393A0B27" w14:textId="77777777" w:rsidR="00D814C9" w:rsidRPr="0070246A" w:rsidRDefault="00D814C9" w:rsidP="00D814C9">
      <w:pPr>
        <w:widowControl w:val="0"/>
        <w:ind w:firstLine="567"/>
        <w:jc w:val="both"/>
        <w:rPr>
          <w:sz w:val="24"/>
          <w:szCs w:val="24"/>
        </w:rPr>
      </w:pPr>
      <w:r w:rsidRPr="0070246A">
        <w:rPr>
          <w:sz w:val="24"/>
          <w:szCs w:val="24"/>
        </w:rPr>
        <w:t>Выполнить сбор исходных данных:</w:t>
      </w:r>
    </w:p>
    <w:p w14:paraId="02CAA1F3" w14:textId="77777777" w:rsidR="00D814C9" w:rsidRPr="0070246A" w:rsidRDefault="00D814C9" w:rsidP="00D814C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сведения об условиях поставки строительных материалов;</w:t>
      </w:r>
    </w:p>
    <w:p w14:paraId="32B3A565" w14:textId="77777777" w:rsidR="00D814C9" w:rsidRPr="0070246A" w:rsidRDefault="00D814C9" w:rsidP="00D814C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расположение полигонов отходов;</w:t>
      </w:r>
    </w:p>
    <w:p w14:paraId="30DCDD6D" w14:textId="77777777" w:rsidR="00D814C9" w:rsidRPr="0070246A" w:rsidRDefault="00D814C9" w:rsidP="00D814C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данные об источниках и порядке временного обеспечения строительства водой, электроэнергией, паром и т.п.;</w:t>
      </w:r>
    </w:p>
    <w:p w14:paraId="24275EE3" w14:textId="77777777" w:rsidR="00D814C9" w:rsidRPr="0070246A" w:rsidRDefault="00D814C9" w:rsidP="00D814C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сведения о способе строительства;</w:t>
      </w:r>
    </w:p>
    <w:p w14:paraId="156FFE76" w14:textId="77777777" w:rsidR="00D814C9" w:rsidRPr="0070246A" w:rsidRDefault="00D814C9" w:rsidP="00D814C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решения о размещении демонтируемого оборудования и др.</w:t>
      </w:r>
    </w:p>
    <w:p w14:paraId="0481C019" w14:textId="77777777" w:rsidR="00D814C9" w:rsidRPr="0070246A" w:rsidRDefault="00D814C9" w:rsidP="00D814C9">
      <w:pPr>
        <w:widowControl w:val="0"/>
        <w:ind w:firstLine="567"/>
        <w:jc w:val="both"/>
        <w:rPr>
          <w:sz w:val="24"/>
          <w:szCs w:val="24"/>
        </w:rPr>
      </w:pPr>
      <w:r w:rsidRPr="0070246A">
        <w:rPr>
          <w:sz w:val="24"/>
          <w:szCs w:val="24"/>
        </w:rPr>
        <w:t>Проект организации строительства разработать в соответствии с СП 48.13330.2019, Постановлением Правительства Российской Федерации от 16.02.2008 № 87 «О составе разделов проектной документации и требованиях к их содержанию» и других действующих нормативно-технических документов.</w:t>
      </w:r>
      <w:bookmarkEnd w:id="24"/>
    </w:p>
    <w:p w14:paraId="00B340A6" w14:textId="7875D842" w:rsidR="00D814C9" w:rsidRPr="0070246A" w:rsidRDefault="00D814C9" w:rsidP="00D814C9">
      <w:pPr>
        <w:widowControl w:val="0"/>
        <w:ind w:firstLine="567"/>
        <w:jc w:val="both"/>
        <w:rPr>
          <w:sz w:val="24"/>
          <w:szCs w:val="24"/>
        </w:rPr>
      </w:pPr>
      <w:r w:rsidRPr="0070246A">
        <w:rPr>
          <w:sz w:val="24"/>
          <w:szCs w:val="24"/>
        </w:rPr>
        <w:t>В состав проекта организации строительства включить транспортную схему доставки основных строительных материалов, изделий конструкций, содержащую графическую и текстовую информацию в объеме достаточном для разработки сметной документации.</w:t>
      </w:r>
    </w:p>
    <w:p w14:paraId="15801F5B" w14:textId="77777777" w:rsidR="002A0A7D" w:rsidRPr="0070246A" w:rsidRDefault="002A0A7D" w:rsidP="002A0A7D">
      <w:pPr>
        <w:widowControl w:val="0"/>
        <w:ind w:firstLine="567"/>
        <w:jc w:val="both"/>
        <w:rPr>
          <w:sz w:val="24"/>
          <w:szCs w:val="24"/>
        </w:rPr>
      </w:pPr>
      <w:r w:rsidRPr="0070246A">
        <w:rPr>
          <w:sz w:val="24"/>
          <w:szCs w:val="24"/>
        </w:rPr>
        <w:t>В календарном графике дополнительно отразить:</w:t>
      </w:r>
    </w:p>
    <w:p w14:paraId="6F3FB03C" w14:textId="77777777" w:rsidR="002A0A7D" w:rsidRPr="0070246A" w:rsidRDefault="002A0A7D" w:rsidP="002A0A7D">
      <w:pPr>
        <w:widowControl w:val="0"/>
        <w:ind w:firstLine="567"/>
        <w:jc w:val="both"/>
        <w:rPr>
          <w:sz w:val="24"/>
          <w:szCs w:val="24"/>
        </w:rPr>
      </w:pPr>
      <w:r w:rsidRPr="0070246A">
        <w:rPr>
          <w:sz w:val="24"/>
          <w:szCs w:val="24"/>
        </w:rPr>
        <w:t>•</w:t>
      </w:r>
      <w:r w:rsidRPr="0070246A">
        <w:rPr>
          <w:sz w:val="24"/>
          <w:szCs w:val="24"/>
        </w:rPr>
        <w:tab/>
        <w:t>период достаточной строительной готовности для организации рабочего движения до ввода Объекта в эксплуатацию;</w:t>
      </w:r>
    </w:p>
    <w:p w14:paraId="5BF65DFA" w14:textId="7958E741" w:rsidR="002A0A7D" w:rsidRPr="0070246A" w:rsidRDefault="002A0A7D" w:rsidP="002A0A7D">
      <w:pPr>
        <w:widowControl w:val="0"/>
        <w:ind w:firstLine="567"/>
        <w:jc w:val="both"/>
        <w:rPr>
          <w:sz w:val="24"/>
          <w:szCs w:val="24"/>
        </w:rPr>
      </w:pPr>
      <w:r w:rsidRPr="0070246A">
        <w:rPr>
          <w:sz w:val="24"/>
          <w:szCs w:val="24"/>
        </w:rPr>
        <w:t>•</w:t>
      </w:r>
      <w:r w:rsidRPr="0070246A">
        <w:rPr>
          <w:sz w:val="24"/>
          <w:szCs w:val="24"/>
        </w:rPr>
        <w:tab/>
        <w:t>период ввода Объекта в эксплуатацию.</w:t>
      </w:r>
    </w:p>
    <w:p w14:paraId="47E50814" w14:textId="77C3D14E" w:rsidR="00935D7F" w:rsidRPr="0070246A" w:rsidRDefault="00D814C9" w:rsidP="00D814C9">
      <w:pPr>
        <w:widowControl w:val="0"/>
        <w:ind w:firstLine="567"/>
        <w:jc w:val="both"/>
        <w:rPr>
          <w:sz w:val="24"/>
          <w:szCs w:val="24"/>
        </w:rPr>
      </w:pPr>
      <w:r w:rsidRPr="0070246A">
        <w:rPr>
          <w:sz w:val="24"/>
          <w:szCs w:val="24"/>
        </w:rPr>
        <w:t>В проект организации строительства должен содержаться однозначный вывод о необходимости оформления документов, предусмотренных статьями 52.1 и 52.2 Градостроительного кодекса РФ</w:t>
      </w:r>
      <w:r w:rsidR="00935D7F" w:rsidRPr="0070246A">
        <w:rPr>
          <w:sz w:val="24"/>
          <w:szCs w:val="24"/>
        </w:rPr>
        <w:t>.</w:t>
      </w:r>
    </w:p>
    <w:p w14:paraId="7A4A6364" w14:textId="77777777" w:rsidR="00B830BC" w:rsidRPr="0070246A" w:rsidRDefault="00B830BC" w:rsidP="00203862">
      <w:pPr>
        <w:widowControl w:val="0"/>
        <w:pBdr>
          <w:top w:val="single" w:sz="4" w:space="1" w:color="auto"/>
        </w:pBdr>
        <w:rPr>
          <w:sz w:val="2"/>
          <w:szCs w:val="2"/>
        </w:rPr>
      </w:pPr>
    </w:p>
    <w:p w14:paraId="4AA8F988" w14:textId="77777777" w:rsidR="00D814C9" w:rsidRPr="0070246A" w:rsidRDefault="00B830BC" w:rsidP="00D814C9">
      <w:pPr>
        <w:widowControl w:val="0"/>
        <w:ind w:firstLine="567"/>
        <w:jc w:val="both"/>
        <w:rPr>
          <w:sz w:val="24"/>
          <w:szCs w:val="24"/>
        </w:rPr>
      </w:pPr>
      <w:r w:rsidRPr="0070246A">
        <w:rPr>
          <w:sz w:val="24"/>
          <w:szCs w:val="24"/>
        </w:rPr>
        <w:t>33. </w:t>
      </w:r>
      <w:r w:rsidR="00D814C9" w:rsidRPr="0070246A">
        <w:rPr>
          <w:sz w:val="24"/>
          <w:szCs w:val="24"/>
        </w:rPr>
        <w:t>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14:paraId="66D6A9E0" w14:textId="478E6674" w:rsidR="00B830BC" w:rsidRPr="0070246A" w:rsidRDefault="00D814C9" w:rsidP="00D814C9">
      <w:pPr>
        <w:widowControl w:val="0"/>
        <w:ind w:firstLine="567"/>
        <w:jc w:val="both"/>
        <w:rPr>
          <w:sz w:val="24"/>
          <w:szCs w:val="24"/>
        </w:rPr>
      </w:pPr>
      <w:r w:rsidRPr="0070246A">
        <w:rPr>
          <w:sz w:val="24"/>
          <w:szCs w:val="24"/>
        </w:rPr>
        <w:t>В соответствии с проектными решениями и техническими условиями. В случае осуществления вырубки зеленых насаждений на землях лесного фонда необходимо предусмотреть лесовосстановление и лесоразведение (в соответствии со ст. 63.1 Лесного кодекса Российской Федерации от 04.12.2006 № 200-ФЗ). Проектные решения принять по результатам комплексного обследования технического состояния в т.ч. существующих зеленых насаждений, предусмотреть компенсацию за снос зеленых насаждений при вырубке на землях иных категорий (при необходимости); предусмотреть мероприятия по сохранению древесно-кустарниковой растительности, а также редких и находящихся под угрозой исчезновения растений, животных и других организмов, занесенных в Красную книгу Российской Федерации и Красную книгу Республики Крым, с возможностью альтернативного варианта размещения объектов проектирования, в том числе получения разрешения на добывание, в соответствии с действующим законодательством (ч. 5 ст. 15, ст. 32 Федерального закона Российской Федерации от 30.12.2009 № 384-ФЗ «Технический регламент о безопасности зданий и сооружений»; п. 1 ст. 34, п. 1 ст. 36, ст. 60 Федерального закона от 10.01.2002 № 7-ФЗ «Об охране окружающей среды»).</w:t>
      </w:r>
    </w:p>
    <w:p w14:paraId="543FDDA0" w14:textId="77777777" w:rsidR="00C61EC9" w:rsidRPr="0070246A" w:rsidRDefault="00C61EC9" w:rsidP="00203862">
      <w:pPr>
        <w:widowControl w:val="0"/>
        <w:pBdr>
          <w:top w:val="single" w:sz="4" w:space="1" w:color="auto"/>
        </w:pBdr>
        <w:rPr>
          <w:sz w:val="2"/>
          <w:szCs w:val="2"/>
        </w:rPr>
      </w:pPr>
    </w:p>
    <w:p w14:paraId="5FDE0998" w14:textId="77777777" w:rsidR="00D814C9" w:rsidRPr="0070246A" w:rsidRDefault="00C61EC9" w:rsidP="00D814C9">
      <w:pPr>
        <w:widowControl w:val="0"/>
        <w:ind w:firstLine="567"/>
        <w:jc w:val="both"/>
        <w:rPr>
          <w:sz w:val="24"/>
          <w:szCs w:val="24"/>
        </w:rPr>
      </w:pPr>
      <w:r w:rsidRPr="0070246A">
        <w:rPr>
          <w:sz w:val="24"/>
          <w:szCs w:val="24"/>
        </w:rPr>
        <w:t>34. </w:t>
      </w:r>
      <w:r w:rsidR="00D814C9" w:rsidRPr="0070246A">
        <w:rPr>
          <w:sz w:val="24"/>
          <w:szCs w:val="24"/>
        </w:rPr>
        <w:t>Требования к решениям по благоустройству прилегающей территории, малым архитектурным формам и планировочной организации земельного участка:</w:t>
      </w:r>
    </w:p>
    <w:p w14:paraId="31262881" w14:textId="6422FDE2" w:rsidR="00C61EC9" w:rsidRPr="0070246A" w:rsidRDefault="00D814C9" w:rsidP="00D814C9">
      <w:pPr>
        <w:widowControl w:val="0"/>
        <w:ind w:firstLine="567"/>
        <w:jc w:val="both"/>
        <w:rPr>
          <w:sz w:val="24"/>
          <w:szCs w:val="24"/>
        </w:rPr>
      </w:pPr>
      <w:r w:rsidRPr="0070246A">
        <w:rPr>
          <w:sz w:val="24"/>
          <w:szCs w:val="24"/>
        </w:rPr>
        <w:t>При необходимости – проектные решения разработать в соответствии с требованиями Федерального закона от 30 декабря 2009 г. № 384-ФЗ «Технический регламент о безопасности зданий и сооружений»</w:t>
      </w:r>
      <w:r w:rsidR="00C61EC9" w:rsidRPr="0070246A">
        <w:rPr>
          <w:sz w:val="24"/>
          <w:szCs w:val="24"/>
        </w:rPr>
        <w:t>.</w:t>
      </w:r>
    </w:p>
    <w:p w14:paraId="1FECAD7D" w14:textId="77777777" w:rsidR="00BB4F14" w:rsidRPr="0070246A" w:rsidRDefault="00C61EC9" w:rsidP="00203862">
      <w:pPr>
        <w:widowControl w:val="0"/>
        <w:pBdr>
          <w:top w:val="single" w:sz="4" w:space="1" w:color="auto"/>
        </w:pBdr>
        <w:jc w:val="center"/>
        <w:rPr>
          <w:sz w:val="18"/>
          <w:szCs w:val="18"/>
        </w:rPr>
      </w:pPr>
      <w:r w:rsidRPr="0070246A">
        <w:rPr>
          <w:sz w:val="18"/>
          <w:szCs w:val="18"/>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и озеленения)</w:t>
      </w:r>
    </w:p>
    <w:p w14:paraId="700AE512" w14:textId="77777777" w:rsidR="00D814C9" w:rsidRPr="0070246A" w:rsidRDefault="00C61EC9" w:rsidP="00D814C9">
      <w:pPr>
        <w:pStyle w:val="Default"/>
        <w:ind w:firstLine="567"/>
        <w:jc w:val="both"/>
        <w:rPr>
          <w:color w:val="auto"/>
        </w:rPr>
      </w:pPr>
      <w:r w:rsidRPr="0070246A">
        <w:rPr>
          <w:color w:val="auto"/>
        </w:rPr>
        <w:t>35. </w:t>
      </w:r>
      <w:bookmarkStart w:id="25" w:name="_Hlk82429200"/>
      <w:r w:rsidR="00D814C9" w:rsidRPr="0070246A">
        <w:t>Требования к разработке проекта рекультивации земель:</w:t>
      </w:r>
    </w:p>
    <w:p w14:paraId="55C858F8" w14:textId="04853738" w:rsidR="00C61EC9" w:rsidRPr="0070246A" w:rsidRDefault="00D814C9" w:rsidP="00D814C9">
      <w:pPr>
        <w:pStyle w:val="Default"/>
        <w:ind w:firstLine="567"/>
        <w:jc w:val="both"/>
        <w:rPr>
          <w:color w:val="auto"/>
        </w:rPr>
      </w:pPr>
      <w:r w:rsidRPr="0070246A">
        <w:rPr>
          <w:color w:val="auto"/>
        </w:rPr>
        <w:t xml:space="preserve">Разработать при необходимости. В случае наличия земельных участков, отводимых во временное пользование на период строительства, мероприятия по рекультивации нарушенных земель разработать в виде отдельного тома в составе проектной документации (ч. 5 ст. 15, ст. 32 Федерального закона Российской Федерации от 30.12.2009 № 384-ФЗ «Технический регламент о безопасности зданий и сооружений»; </w:t>
      </w:r>
      <w:proofErr w:type="spellStart"/>
      <w:r w:rsidRPr="0070246A">
        <w:rPr>
          <w:color w:val="auto"/>
        </w:rPr>
        <w:t>п.п</w:t>
      </w:r>
      <w:proofErr w:type="spellEnd"/>
      <w:r w:rsidRPr="0070246A">
        <w:rPr>
          <w:color w:val="auto"/>
        </w:rPr>
        <w:t xml:space="preserve">. 1-3 п. 2, п. 3 ст. 13 Земельного кодекса Российской Федерации от 25.10.2001 № 136-ФЗ; п. 8, </w:t>
      </w:r>
      <w:proofErr w:type="spellStart"/>
      <w:r w:rsidRPr="0070246A">
        <w:rPr>
          <w:color w:val="auto"/>
        </w:rPr>
        <w:t>пп</w:t>
      </w:r>
      <w:proofErr w:type="spellEnd"/>
      <w:r w:rsidRPr="0070246A">
        <w:rPr>
          <w:color w:val="auto"/>
        </w:rPr>
        <w:t>. 13 - 15 Правил проведения рекультивации и консервации земель, утвержденных постановления Правительства Российской Федерации от 10.07.2018 № 800 «О проведении рекультивации и консервации земель»).</w:t>
      </w:r>
      <w:bookmarkEnd w:id="25"/>
    </w:p>
    <w:p w14:paraId="020A03A8" w14:textId="77777777" w:rsidR="00C61EC9" w:rsidRPr="0070246A" w:rsidRDefault="00C61EC9" w:rsidP="00203862">
      <w:pPr>
        <w:widowControl w:val="0"/>
        <w:pBdr>
          <w:top w:val="single" w:sz="4" w:space="1" w:color="auto"/>
        </w:pBdr>
        <w:jc w:val="center"/>
        <w:rPr>
          <w:sz w:val="18"/>
          <w:szCs w:val="18"/>
        </w:rPr>
      </w:pPr>
      <w:r w:rsidRPr="0070246A">
        <w:rPr>
          <w:sz w:val="18"/>
          <w:szCs w:val="18"/>
        </w:rPr>
        <w:t>(указываются при необходимости)</w:t>
      </w:r>
    </w:p>
    <w:p w14:paraId="49058F04" w14:textId="77777777" w:rsidR="00D814C9" w:rsidRPr="0070246A" w:rsidRDefault="005B29E4" w:rsidP="00203862">
      <w:pPr>
        <w:widowControl w:val="0"/>
        <w:ind w:firstLine="567"/>
        <w:jc w:val="both"/>
        <w:rPr>
          <w:sz w:val="24"/>
          <w:szCs w:val="24"/>
        </w:rPr>
      </w:pPr>
      <w:r w:rsidRPr="0070246A">
        <w:rPr>
          <w:sz w:val="24"/>
          <w:szCs w:val="24"/>
        </w:rPr>
        <w:t>36. Требования к местам складирования излишков грунта и (или) мусора при строительстве и протяженность маршрута их доставки:</w:t>
      </w:r>
    </w:p>
    <w:p w14:paraId="553AE42D" w14:textId="704F9B20" w:rsidR="005B29E4" w:rsidRPr="0070246A" w:rsidRDefault="00D814C9" w:rsidP="00203862">
      <w:pPr>
        <w:widowControl w:val="0"/>
        <w:ind w:firstLine="567"/>
        <w:jc w:val="both"/>
        <w:rPr>
          <w:sz w:val="24"/>
          <w:szCs w:val="24"/>
        </w:rPr>
      </w:pPr>
      <w:r w:rsidRPr="0070246A">
        <w:rPr>
          <w:sz w:val="24"/>
          <w:szCs w:val="24"/>
        </w:rPr>
        <w:t>П</w:t>
      </w:r>
      <w:r w:rsidR="005B29E4" w:rsidRPr="0070246A">
        <w:rPr>
          <w:sz w:val="24"/>
          <w:szCs w:val="24"/>
        </w:rPr>
        <w:t>олигон твердых бытовых и промышленных отходов, входящий в г</w:t>
      </w:r>
      <w:r w:rsidR="005B29E4" w:rsidRPr="0070246A">
        <w:rPr>
          <w:bCs/>
          <w:sz w:val="24"/>
          <w:szCs w:val="24"/>
        </w:rPr>
        <w:t>осударственный реестр объектов размещения отходов.</w:t>
      </w:r>
    </w:p>
    <w:p w14:paraId="4F506944" w14:textId="77777777" w:rsidR="005B29E4" w:rsidRPr="0070246A" w:rsidRDefault="005B29E4" w:rsidP="00203862">
      <w:pPr>
        <w:widowControl w:val="0"/>
        <w:pBdr>
          <w:top w:val="single" w:sz="4" w:space="1" w:color="auto"/>
        </w:pBdr>
        <w:jc w:val="center"/>
        <w:rPr>
          <w:sz w:val="18"/>
          <w:szCs w:val="18"/>
        </w:rPr>
      </w:pPr>
      <w:r w:rsidRPr="0070246A">
        <w:rPr>
          <w:sz w:val="18"/>
          <w:szCs w:val="18"/>
        </w:rPr>
        <w:t>(указываются при необходимости с учетом требований правовых актов органов местного самоуправления)</w:t>
      </w:r>
    </w:p>
    <w:p w14:paraId="18C1D1B2" w14:textId="77777777" w:rsidR="00D814C9" w:rsidRPr="0070246A" w:rsidRDefault="008665D5" w:rsidP="00203862">
      <w:pPr>
        <w:widowControl w:val="0"/>
        <w:ind w:firstLine="567"/>
        <w:jc w:val="both"/>
        <w:rPr>
          <w:sz w:val="24"/>
          <w:szCs w:val="24"/>
        </w:rPr>
      </w:pPr>
      <w:r w:rsidRPr="0070246A">
        <w:rPr>
          <w:sz w:val="24"/>
          <w:szCs w:val="24"/>
        </w:rPr>
        <w:t>37. Требования к выполнению научно-исследовательских и опытно-конструкторских работ в процессе проектирования и строительства объекта:</w:t>
      </w:r>
    </w:p>
    <w:p w14:paraId="5AE33B28" w14:textId="61DDD2A6" w:rsidR="00D544EE" w:rsidRPr="0070246A" w:rsidRDefault="00D814C9" w:rsidP="00203862">
      <w:pPr>
        <w:widowControl w:val="0"/>
        <w:ind w:firstLine="567"/>
        <w:jc w:val="both"/>
        <w:rPr>
          <w:sz w:val="24"/>
          <w:szCs w:val="24"/>
        </w:rPr>
      </w:pPr>
      <w:r w:rsidRPr="0070246A">
        <w:rPr>
          <w:sz w:val="24"/>
          <w:szCs w:val="24"/>
        </w:rPr>
        <w:t>Н</w:t>
      </w:r>
      <w:r w:rsidR="001278BB" w:rsidRPr="0070246A">
        <w:rPr>
          <w:sz w:val="24"/>
          <w:szCs w:val="24"/>
        </w:rPr>
        <w:t>е требуется.</w:t>
      </w:r>
    </w:p>
    <w:p w14:paraId="5A61451F" w14:textId="77777777" w:rsidR="008665D5" w:rsidRPr="0070246A" w:rsidRDefault="008665D5" w:rsidP="00203862">
      <w:pPr>
        <w:widowControl w:val="0"/>
        <w:pBdr>
          <w:top w:val="single" w:sz="4" w:space="1" w:color="auto"/>
        </w:pBdr>
        <w:jc w:val="center"/>
        <w:rPr>
          <w:sz w:val="18"/>
          <w:szCs w:val="18"/>
        </w:rPr>
      </w:pPr>
      <w:r w:rsidRPr="0070246A">
        <w:rPr>
          <w:sz w:val="18"/>
          <w:szCs w:val="18"/>
        </w:rPr>
        <w:t>(указываются в случае необходимости выполнения научно-исследовательских и опытно-конструкторских работ</w:t>
      </w:r>
      <w:r w:rsidRPr="0070246A">
        <w:rPr>
          <w:sz w:val="18"/>
          <w:szCs w:val="18"/>
        </w:rPr>
        <w:br/>
        <w:t>при проектировании и строительстве объекта)</w:t>
      </w:r>
    </w:p>
    <w:p w14:paraId="60A59D10" w14:textId="77777777" w:rsidR="00D544EE" w:rsidRPr="0070246A" w:rsidRDefault="008665D5" w:rsidP="00203862">
      <w:pPr>
        <w:widowControl w:val="0"/>
        <w:jc w:val="center"/>
        <w:rPr>
          <w:b/>
          <w:sz w:val="24"/>
          <w:szCs w:val="24"/>
        </w:rPr>
      </w:pPr>
      <w:r w:rsidRPr="0070246A">
        <w:rPr>
          <w:b/>
          <w:sz w:val="24"/>
          <w:szCs w:val="24"/>
          <w:lang w:val="en-US"/>
        </w:rPr>
        <w:t>III</w:t>
      </w:r>
      <w:r w:rsidRPr="0070246A">
        <w:rPr>
          <w:b/>
          <w:sz w:val="24"/>
          <w:szCs w:val="24"/>
        </w:rPr>
        <w:t>. Иные требования к проектированию</w:t>
      </w:r>
    </w:p>
    <w:p w14:paraId="4C8750BE" w14:textId="77777777" w:rsidR="00071028" w:rsidRPr="0070246A" w:rsidRDefault="008665D5" w:rsidP="00203862">
      <w:pPr>
        <w:widowControl w:val="0"/>
        <w:ind w:firstLine="567"/>
        <w:jc w:val="both"/>
        <w:rPr>
          <w:sz w:val="24"/>
          <w:szCs w:val="24"/>
        </w:rPr>
      </w:pPr>
      <w:r w:rsidRPr="0070246A">
        <w:rPr>
          <w:sz w:val="24"/>
          <w:szCs w:val="24"/>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6021A86F" w14:textId="77777777" w:rsidR="00AA4239" w:rsidRPr="0070246A" w:rsidRDefault="00AA4239" w:rsidP="00AA4239">
      <w:pPr>
        <w:widowControl w:val="0"/>
        <w:ind w:firstLine="567"/>
        <w:jc w:val="both"/>
        <w:rPr>
          <w:sz w:val="24"/>
          <w:szCs w:val="24"/>
        </w:rPr>
      </w:pPr>
      <w:r w:rsidRPr="0070246A">
        <w:rPr>
          <w:sz w:val="24"/>
          <w:szCs w:val="24"/>
        </w:rPr>
        <w:t>Состав проектной документации (включая документацию необходимую для производства строительно-монтажных работ) принять с учетом требований Градостроительного кодекса РФ от 29.12.2004 № 190-ФЗ; Постановления Правительства Российской Федерации от 16.02.2008 № 87 «О составе разделов проектной документации и требованиях к их содержанию».</w:t>
      </w:r>
    </w:p>
    <w:p w14:paraId="0647988C" w14:textId="77777777" w:rsidR="00AA4239" w:rsidRPr="0070246A" w:rsidRDefault="00AA4239" w:rsidP="00AA4239">
      <w:pPr>
        <w:widowControl w:val="0"/>
        <w:ind w:firstLine="567"/>
        <w:jc w:val="both"/>
        <w:rPr>
          <w:sz w:val="24"/>
          <w:szCs w:val="24"/>
        </w:rPr>
      </w:pPr>
      <w:r w:rsidRPr="0070246A">
        <w:rPr>
          <w:sz w:val="24"/>
          <w:szCs w:val="24"/>
        </w:rPr>
        <w:t>В проектной документации дополнительно предоставить разделы:</w:t>
      </w:r>
    </w:p>
    <w:p w14:paraId="03B3EDC2"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разделение собственности (разделение собственности и стоимости строительства по балансодержателям в соответствии с письмом Росавтодора от 27.01.2003 г. № ОС-28/339-ис);</w:t>
      </w:r>
    </w:p>
    <w:p w14:paraId="28B4D61D"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организация дорожного движения;</w:t>
      </w:r>
    </w:p>
    <w:p w14:paraId="3C86D793"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технологические и конструктивные решения сооружений инженерной защиты;</w:t>
      </w:r>
    </w:p>
    <w:p w14:paraId="1C08EF5B"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внедрение и применение новых технологий, техники, конструкций и материалов, в соответствии с поручением Минтранса России (от 19.01.2010 № ОБ-7-ПР);</w:t>
      </w:r>
    </w:p>
    <w:p w14:paraId="1DD33E71"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требования к оснащению объектов инженерно-техническими средствами охраны и оповещения (при необходимости);</w:t>
      </w:r>
    </w:p>
    <w:p w14:paraId="4C0F3A5C"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организация и выполнение работ по обеспечению защищенности объектов от угроз совершения актов незаконного вмешательства (при необходимости);</w:t>
      </w:r>
    </w:p>
    <w:p w14:paraId="7F3EB5EF"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обоснование изъятия и предоставления земельных участков, в том числе путем выкупа:</w:t>
      </w:r>
    </w:p>
    <w:p w14:paraId="23D67BDA"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мероприятия по гражданской обороне и защите от чрезвычайных ситуаций (технические условия разработать и согласовать с органами МЧС и Заказчиком, а также мероприятия по антитеррористической защищенности (при необходимости);</w:t>
      </w:r>
    </w:p>
    <w:p w14:paraId="765A0E91" w14:textId="77777777" w:rsidR="00AA4239" w:rsidRPr="0070246A" w:rsidRDefault="00AA4239" w:rsidP="00AA4239">
      <w:pPr>
        <w:pStyle w:val="Default"/>
        <w:ind w:firstLine="567"/>
        <w:jc w:val="both"/>
        <w:rPr>
          <w:color w:val="auto"/>
          <w:szCs w:val="23"/>
        </w:rPr>
      </w:pPr>
      <w:bookmarkStart w:id="26" w:name="_Hlk82429228"/>
      <w:r w:rsidRPr="0070246A">
        <w:rPr>
          <w:color w:val="auto"/>
        </w:rPr>
        <w:t>•</w:t>
      </w:r>
      <w:r w:rsidRPr="0070246A">
        <w:rPr>
          <w:color w:val="auto"/>
          <w:lang w:val="en-US"/>
        </w:rPr>
        <w:t> </w:t>
      </w:r>
      <w:r w:rsidRPr="0070246A">
        <w:rPr>
          <w:color w:val="auto"/>
        </w:rPr>
        <w:t xml:space="preserve">при необходимости </w:t>
      </w:r>
      <w:r w:rsidRPr="0070246A">
        <w:rPr>
          <w:color w:val="auto"/>
          <w:szCs w:val="23"/>
        </w:rPr>
        <w:t xml:space="preserve">разделы проектной документации об обеспечении сохранности объектов культурного наследия, включающих оценку воздействия проводимых работ на объекты культурного наследия, согласованных с региональным органом охраны объектов культурного наследия (в разделе 10. Иная документация в случаях, предусмотренных федеральными законами), в соответствии с Федеральным законом от 25.06.2002 № 73-ФЗ «Об объектах культурного наследия (памятниках истории и культуры) народов Российской Федерации»; </w:t>
      </w:r>
      <w:r w:rsidRPr="0070246A">
        <w:rPr>
          <w:color w:val="auto"/>
        </w:rPr>
        <w:t>Постановлением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70246A">
        <w:rPr>
          <w:color w:val="auto"/>
          <w:szCs w:val="23"/>
        </w:rPr>
        <w:t xml:space="preserve"> </w:t>
      </w:r>
    </w:p>
    <w:p w14:paraId="77EDCF9A" w14:textId="77777777" w:rsidR="00AA4239" w:rsidRPr="0070246A" w:rsidRDefault="00AA4239" w:rsidP="00AA4239">
      <w:pPr>
        <w:pStyle w:val="Default"/>
        <w:ind w:firstLine="567"/>
        <w:jc w:val="both"/>
        <w:rPr>
          <w:color w:val="auto"/>
        </w:rPr>
      </w:pPr>
      <w:r w:rsidRPr="0070246A">
        <w:rPr>
          <w:color w:val="auto"/>
        </w:rPr>
        <w:t>•</w:t>
      </w:r>
      <w:r w:rsidRPr="0070246A">
        <w:rPr>
          <w:color w:val="auto"/>
          <w:lang w:val="en-US"/>
        </w:rPr>
        <w:t> </w:t>
      </w:r>
      <w:r w:rsidRPr="0070246A">
        <w:rPr>
          <w:color w:val="auto"/>
        </w:rPr>
        <w:t>при необходимости выполнить раздел проектной документаций в части инженерной защиты территории и определение зон взаимного влияния зданий и сооружений входящих</w:t>
      </w:r>
      <w:r w:rsidRPr="0070246A">
        <w:rPr>
          <w:color w:val="auto"/>
        </w:rPr>
        <w:br/>
        <w:t>в инфраструктуру линейного объекта в соответствии с Федеральным законом от 30.12.2009</w:t>
      </w:r>
      <w:r w:rsidRPr="0070246A">
        <w:rPr>
          <w:color w:val="auto"/>
        </w:rPr>
        <w:br/>
        <w:t>№ 384-ФЗ «Технический регламент о безопасности зданий и сооружений» и других технических регламентов, действующих на территории Российской Федерации.</w:t>
      </w:r>
      <w:bookmarkEnd w:id="26"/>
    </w:p>
    <w:p w14:paraId="79423BC1" w14:textId="77777777" w:rsidR="00AA4239" w:rsidRPr="0070246A" w:rsidRDefault="00AA4239" w:rsidP="00AA4239">
      <w:pPr>
        <w:widowControl w:val="0"/>
        <w:ind w:firstLine="567"/>
        <w:jc w:val="both"/>
        <w:rPr>
          <w:sz w:val="24"/>
          <w:szCs w:val="24"/>
        </w:rPr>
      </w:pPr>
      <w:r w:rsidRPr="0070246A">
        <w:rPr>
          <w:sz w:val="24"/>
          <w:szCs w:val="24"/>
        </w:rPr>
        <w:t>В составе проектной документации выделить в отдельные книги:</w:t>
      </w:r>
    </w:p>
    <w:p w14:paraId="7CFB6235"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оценка воздействия на окружающую среду (если объект или его части попадают под действие ФЗ № 174 от 23.11.1995);</w:t>
      </w:r>
    </w:p>
    <w:p w14:paraId="52F37846" w14:textId="77777777" w:rsidR="00AA4239" w:rsidRPr="0070246A" w:rsidRDefault="00AA4239" w:rsidP="00AA4239">
      <w:pPr>
        <w:widowControl w:val="0"/>
        <w:ind w:firstLine="567"/>
        <w:jc w:val="both"/>
        <w:rPr>
          <w:sz w:val="24"/>
          <w:szCs w:val="24"/>
        </w:rPr>
      </w:pPr>
      <w:r w:rsidRPr="0070246A">
        <w:rPr>
          <w:sz w:val="24"/>
          <w:szCs w:val="24"/>
        </w:rPr>
        <w:t>• мероприятия по охране окружающей среды, включающие технологические решения, направленные на выполнение санитарно-эпидемиологических требований по обеспечению защиты от шума нормируемых территорий, предусматривающие шумозащитные мероприятия на основании результатов расчетов ожидаемого акустического воздействия, а также включение затрат на шумозащитные мероприятия в сметную документацию (при необходимости);</w:t>
      </w:r>
    </w:p>
    <w:p w14:paraId="6159FA5B"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переустройство инженерных коммуникаций.</w:t>
      </w:r>
    </w:p>
    <w:p w14:paraId="53E66899" w14:textId="77777777" w:rsidR="00AA4239" w:rsidRPr="0070246A" w:rsidRDefault="00AA4239" w:rsidP="00AA4239">
      <w:pPr>
        <w:widowControl w:val="0"/>
        <w:ind w:firstLine="567"/>
        <w:jc w:val="both"/>
        <w:rPr>
          <w:sz w:val="24"/>
          <w:szCs w:val="24"/>
        </w:rPr>
      </w:pPr>
      <w:r w:rsidRPr="0070246A">
        <w:rPr>
          <w:sz w:val="24"/>
          <w:szCs w:val="24"/>
        </w:rPr>
        <w:t>При расчетах устойчивости и прочности удерживающих сооружений при сейсмическом воздействии коэффициент K0, учитывающий назначение сооружения и его ответственность, принять равным 1,0; коэффициент K1, учитывающий допускаемые повреждения зданий и сооружений, равным 0,25 (0,3 для БКТП при наличии).</w:t>
      </w:r>
    </w:p>
    <w:p w14:paraId="494792DE" w14:textId="77777777" w:rsidR="00AA4239" w:rsidRPr="0070246A" w:rsidRDefault="00AA4239" w:rsidP="00AA4239">
      <w:pPr>
        <w:widowControl w:val="0"/>
        <w:ind w:firstLine="567"/>
        <w:jc w:val="both"/>
        <w:rPr>
          <w:sz w:val="24"/>
          <w:szCs w:val="24"/>
        </w:rPr>
      </w:pPr>
      <w:r w:rsidRPr="0070246A">
        <w:rPr>
          <w:sz w:val="24"/>
          <w:szCs w:val="24"/>
        </w:rPr>
        <w:t>Для расчета конструкции дорожной одежды и проверки устойчивости земляного полотна назначить расчетную нагрузку в соответствии с Федеральным законом от 30.12.2009 № 384-ФЗ «Технический регламент о безопасности зданий и сооружений» и других технических регламентов, действующих на территории Российской Федерации.</w:t>
      </w:r>
    </w:p>
    <w:p w14:paraId="59DA2DF5" w14:textId="77777777" w:rsidR="00AA4239" w:rsidRPr="0070246A" w:rsidRDefault="00AA4239" w:rsidP="00AA4239">
      <w:pPr>
        <w:widowControl w:val="0"/>
        <w:ind w:firstLine="567"/>
        <w:jc w:val="both"/>
        <w:rPr>
          <w:sz w:val="24"/>
          <w:szCs w:val="24"/>
        </w:rPr>
      </w:pPr>
      <w:r w:rsidRPr="0070246A">
        <w:rPr>
          <w:sz w:val="24"/>
          <w:szCs w:val="24"/>
        </w:rPr>
        <w:t xml:space="preserve">Выполнить сбор исходных данных, технических условий необходимых для проектирования без дополнительной оплаты. </w:t>
      </w:r>
    </w:p>
    <w:p w14:paraId="2221EBA5" w14:textId="77777777" w:rsidR="00AA4239" w:rsidRPr="0070246A" w:rsidRDefault="00AA4239" w:rsidP="00AA4239">
      <w:pPr>
        <w:widowControl w:val="0"/>
        <w:ind w:firstLine="567"/>
        <w:jc w:val="both"/>
        <w:rPr>
          <w:sz w:val="24"/>
          <w:szCs w:val="24"/>
        </w:rPr>
      </w:pPr>
      <w:r w:rsidRPr="0070246A">
        <w:rPr>
          <w:sz w:val="24"/>
          <w:szCs w:val="24"/>
        </w:rPr>
        <w:t>Составить ведомости материальных ресурсов и технических параметров материалов в соответствии с письмом Росавтодора № ОБ-28/1266-ис от 23.03.2005 (приложение к письму № 1 и № 2).</w:t>
      </w:r>
    </w:p>
    <w:p w14:paraId="0A59D20A" w14:textId="77777777" w:rsidR="00AA4239" w:rsidRPr="0070246A" w:rsidRDefault="00AA4239" w:rsidP="00AA4239">
      <w:pPr>
        <w:widowControl w:val="0"/>
        <w:ind w:firstLine="567"/>
        <w:jc w:val="both"/>
        <w:rPr>
          <w:sz w:val="24"/>
          <w:szCs w:val="24"/>
        </w:rPr>
      </w:pPr>
      <w:r w:rsidRPr="0070246A">
        <w:rPr>
          <w:sz w:val="24"/>
          <w:szCs w:val="24"/>
        </w:rPr>
        <w:t xml:space="preserve">Предусмотреть строительство всех искусственных сооружений, входящих в состав участка автомобильной дороги с технико-экономическим сравнением вариантов (согласовать с Заказчиком). </w:t>
      </w:r>
    </w:p>
    <w:p w14:paraId="32DB8CD8" w14:textId="77777777" w:rsidR="00AA4239" w:rsidRPr="0070246A" w:rsidRDefault="00AA4239" w:rsidP="00AA4239">
      <w:pPr>
        <w:widowControl w:val="0"/>
        <w:ind w:firstLine="567"/>
        <w:jc w:val="both"/>
        <w:rPr>
          <w:sz w:val="24"/>
          <w:szCs w:val="24"/>
        </w:rPr>
      </w:pPr>
      <w:r w:rsidRPr="0070246A">
        <w:rPr>
          <w:sz w:val="24"/>
          <w:szCs w:val="24"/>
        </w:rPr>
        <w:t>Разработать проектную документацию, включая</w:t>
      </w:r>
      <w:r w:rsidRPr="0070246A">
        <w:rPr>
          <w:sz w:val="24"/>
          <w:szCs w:val="24"/>
          <w:lang w:val="en-US"/>
        </w:rPr>
        <w:t> </w:t>
      </w:r>
      <w:r w:rsidRPr="0070246A">
        <w:rPr>
          <w:sz w:val="24"/>
          <w:szCs w:val="24"/>
        </w:rPr>
        <w:t>материалы с обоснованием принятых технических решений, объемов работ и сметной стоимости, согласованные с Заказчиком.</w:t>
      </w:r>
    </w:p>
    <w:p w14:paraId="2BB711B0" w14:textId="77777777" w:rsidR="00AA4239" w:rsidRPr="0070246A" w:rsidRDefault="00AA4239" w:rsidP="00AA4239">
      <w:pPr>
        <w:widowControl w:val="0"/>
        <w:ind w:firstLine="567"/>
        <w:jc w:val="both"/>
        <w:rPr>
          <w:sz w:val="24"/>
          <w:szCs w:val="24"/>
        </w:rPr>
      </w:pPr>
      <w:r w:rsidRPr="0070246A">
        <w:rPr>
          <w:sz w:val="24"/>
          <w:szCs w:val="24"/>
        </w:rPr>
        <w:t>Согласовать проектную документацию в соответствии с действующим законодательством. Произвести сбор всех необходимых согласований и заключений для получения положительного заключения государственной экспертизы.</w:t>
      </w:r>
    </w:p>
    <w:p w14:paraId="292E50E6" w14:textId="77777777" w:rsidR="00AA4239" w:rsidRPr="0070246A" w:rsidRDefault="00AA4239" w:rsidP="00AA4239">
      <w:pPr>
        <w:widowControl w:val="0"/>
        <w:ind w:firstLine="567"/>
        <w:jc w:val="both"/>
        <w:rPr>
          <w:sz w:val="24"/>
          <w:szCs w:val="24"/>
        </w:rPr>
      </w:pPr>
      <w:r w:rsidRPr="0070246A">
        <w:rPr>
          <w:sz w:val="24"/>
          <w:szCs w:val="24"/>
        </w:rPr>
        <w:t>Участвовать без дополнительной оплаты при рассмотрении проектной документации Заказчиком в установленном им порядке, защите проектной документации в органах государственной экспертизы, защите проектной и рабочей документации при проведении проверки на предмет эффективности использования средств федерального бюджета в соответствии с постановлением Правительства Российской Федерации от 15.03.2023 № 399, проверки достоверности определения сметной стоимости строительства, в соответствии с постановлением Правительства от 05.03.2007 № 145, представлять пояснения, документы и обоснования по требованию экспертизы, вносить в проектную и рабочую документацию по результатам рассмотрения у Заказчика и замечаниям экспертизы изменения и дополнения, не противоречащие данному заданию.</w:t>
      </w:r>
    </w:p>
    <w:p w14:paraId="70E257BA" w14:textId="77777777" w:rsidR="00AA4239" w:rsidRPr="0070246A" w:rsidRDefault="00AA4239" w:rsidP="00AA4239">
      <w:pPr>
        <w:widowControl w:val="0"/>
        <w:ind w:firstLine="567"/>
        <w:jc w:val="both"/>
        <w:rPr>
          <w:sz w:val="24"/>
          <w:szCs w:val="24"/>
        </w:rPr>
      </w:pPr>
      <w:r w:rsidRPr="0070246A">
        <w:rPr>
          <w:sz w:val="24"/>
          <w:szCs w:val="24"/>
        </w:rPr>
        <w:t>Предусмотреть возможность применения инноваций в реализации проекта.</w:t>
      </w:r>
    </w:p>
    <w:p w14:paraId="364C620C" w14:textId="77777777" w:rsidR="00AA4239" w:rsidRPr="0070246A" w:rsidRDefault="00AA4239" w:rsidP="00AA4239">
      <w:pPr>
        <w:widowControl w:val="0"/>
        <w:ind w:firstLine="567"/>
        <w:jc w:val="both"/>
        <w:rPr>
          <w:sz w:val="24"/>
          <w:szCs w:val="24"/>
        </w:rPr>
      </w:pPr>
      <w:r w:rsidRPr="0070246A">
        <w:rPr>
          <w:sz w:val="24"/>
          <w:szCs w:val="24"/>
        </w:rPr>
        <w:t>Проектные решения по конструкции дорожной одежды и технологии устройства конструктивных слоев из асфальтобетонных смесей должны предусматривать устранение фракционной и температурной сегментации асфальтобетонных смесей путем применения в технологической цепочке укладки асфальтобетонной смеси перегружателя смеси.</w:t>
      </w:r>
    </w:p>
    <w:p w14:paraId="2B5A3A5B" w14:textId="77777777" w:rsidR="00AA4239" w:rsidRPr="0070246A" w:rsidRDefault="00AA4239" w:rsidP="00AA4239">
      <w:pPr>
        <w:widowControl w:val="0"/>
        <w:ind w:firstLine="567"/>
        <w:jc w:val="both"/>
        <w:rPr>
          <w:sz w:val="24"/>
          <w:szCs w:val="24"/>
        </w:rPr>
      </w:pPr>
      <w:r w:rsidRPr="0070246A">
        <w:rPr>
          <w:sz w:val="24"/>
          <w:szCs w:val="24"/>
        </w:rPr>
        <w:t>При проектировании конструкции дорожной одежды, предусмотреть вариант конструкции дорожной одежды с асфальтобетонной смесью, запроектированной по системе объемно-функционального проектирования по ГОСТ Р 58401.1-2019, ГОСТ Р 58401.2-2019.</w:t>
      </w:r>
    </w:p>
    <w:p w14:paraId="3F7D8049" w14:textId="77777777" w:rsidR="00AA4239" w:rsidRPr="0070246A" w:rsidRDefault="00AA4239" w:rsidP="00AA4239">
      <w:pPr>
        <w:widowControl w:val="0"/>
        <w:ind w:firstLine="567"/>
        <w:jc w:val="both"/>
        <w:rPr>
          <w:sz w:val="24"/>
          <w:szCs w:val="24"/>
        </w:rPr>
      </w:pPr>
      <w:r w:rsidRPr="0070246A">
        <w:rPr>
          <w:sz w:val="24"/>
          <w:szCs w:val="24"/>
        </w:rPr>
        <w:t>План дороги и развязки выполнить в масштабах согласно ГОСТ 21.101-2020.</w:t>
      </w:r>
    </w:p>
    <w:p w14:paraId="4CAF5872" w14:textId="77777777" w:rsidR="00AA4239" w:rsidRPr="0070246A" w:rsidRDefault="00AA4239" w:rsidP="00AA4239">
      <w:pPr>
        <w:widowControl w:val="0"/>
        <w:ind w:firstLine="567"/>
        <w:jc w:val="both"/>
        <w:rPr>
          <w:sz w:val="24"/>
          <w:szCs w:val="24"/>
        </w:rPr>
      </w:pPr>
      <w:r w:rsidRPr="0070246A">
        <w:rPr>
          <w:sz w:val="24"/>
          <w:szCs w:val="24"/>
        </w:rPr>
        <w:t>При проектировании:</w:t>
      </w:r>
    </w:p>
    <w:p w14:paraId="7DE0E4C7"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согласно письму Росавтодора от 17.02.2014 № 01-28/2515 при дальнейшей эксплуатации транспортных объектов в целях обеспечения безопасность жизни и здоровья предусматривать устройство демпфирующих систем безопасности (в местах разделения транспортных потоков), рассматривать возможность устройства систем распыления антигололедных реагентов (для предупреждения обледенения дорожного покрытия);</w:t>
      </w:r>
    </w:p>
    <w:p w14:paraId="37B59E8E" w14:textId="77777777" w:rsidR="00AA4239" w:rsidRPr="0070246A" w:rsidRDefault="00AA4239" w:rsidP="00AA4239">
      <w:pPr>
        <w:widowControl w:val="0"/>
        <w:ind w:firstLine="567"/>
        <w:jc w:val="both"/>
        <w:rPr>
          <w:sz w:val="24"/>
          <w:szCs w:val="24"/>
        </w:rPr>
      </w:pPr>
      <w:r w:rsidRPr="0070246A">
        <w:rPr>
          <w:sz w:val="24"/>
          <w:szCs w:val="24"/>
        </w:rPr>
        <w:t>Применение зарубежных машин, механизмов, оборудования, материалов, конструкций и технологий при отсутствии отечественных аналогов согласовать с Заказчиком, представить рекомендации по применению строительных материалов, конструкций и изделий.</w:t>
      </w:r>
    </w:p>
    <w:p w14:paraId="4D907597" w14:textId="77777777" w:rsidR="00AA4239" w:rsidRPr="0070246A" w:rsidRDefault="00AA4239" w:rsidP="00AA4239">
      <w:pPr>
        <w:widowControl w:val="0"/>
        <w:ind w:firstLine="567"/>
        <w:jc w:val="both"/>
        <w:rPr>
          <w:sz w:val="24"/>
          <w:szCs w:val="24"/>
        </w:rPr>
      </w:pPr>
      <w:r w:rsidRPr="0070246A">
        <w:rPr>
          <w:sz w:val="24"/>
          <w:szCs w:val="24"/>
        </w:rPr>
        <w:t>В составе проектной документации предоставить предложения по:</w:t>
      </w:r>
    </w:p>
    <w:p w14:paraId="39FC110D"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использованию сырьевой базы региона проектируемой дороги;</w:t>
      </w:r>
    </w:p>
    <w:p w14:paraId="1626E87B"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 xml:space="preserve">применению приоритетных технологий, конструкций; </w:t>
      </w:r>
    </w:p>
    <w:p w14:paraId="7FF6E3BA" w14:textId="77520CFF" w:rsidR="00E94B5F" w:rsidRPr="0070246A" w:rsidRDefault="00AA4239" w:rsidP="00AA4239">
      <w:pPr>
        <w:widowControl w:val="0"/>
        <w:ind w:firstLine="567"/>
        <w:jc w:val="both"/>
        <w:rPr>
          <w:sz w:val="24"/>
          <w:szCs w:val="24"/>
        </w:rPr>
      </w:pPr>
      <w:r w:rsidRPr="0070246A">
        <w:rPr>
          <w:sz w:val="24"/>
          <w:szCs w:val="24"/>
        </w:rPr>
        <w:t>•</w:t>
      </w:r>
      <w:r w:rsidRPr="0070246A">
        <w:rPr>
          <w:sz w:val="24"/>
          <w:szCs w:val="24"/>
          <w:lang w:val="en-US"/>
        </w:rPr>
        <w:t> </w:t>
      </w:r>
      <w:r w:rsidRPr="0070246A">
        <w:rPr>
          <w:sz w:val="24"/>
          <w:szCs w:val="24"/>
        </w:rPr>
        <w:t>выполнению необходимых для реализации мероприятий по развитию дороги научно-исследовательских и опытно-конструкторских работ (при необходимости).</w:t>
      </w:r>
    </w:p>
    <w:p w14:paraId="3D8B5486" w14:textId="77777777" w:rsidR="00E94B5F" w:rsidRPr="0070246A" w:rsidRDefault="00A45248" w:rsidP="00203862">
      <w:pPr>
        <w:widowControl w:val="0"/>
        <w:pBdr>
          <w:top w:val="single" w:sz="4" w:space="1" w:color="auto"/>
        </w:pBdr>
        <w:jc w:val="center"/>
        <w:rPr>
          <w:sz w:val="18"/>
          <w:szCs w:val="18"/>
        </w:rPr>
      </w:pPr>
      <w:r w:rsidRPr="0070246A">
        <w:rPr>
          <w:sz w:val="18"/>
          <w:szCs w:val="18"/>
        </w:rPr>
        <w:t>(указываются в соответствии с постановлением Правительства Российской Федерации от 16 февраля 2008 года № 87</w:t>
      </w:r>
      <w:r w:rsidRPr="0070246A">
        <w:rPr>
          <w:sz w:val="18"/>
          <w:szCs w:val="18"/>
        </w:rPr>
        <w:br/>
        <w:t>«О составе разделов проектной документации и требованиях к их содержанию» (Собрание законодательства Российской Федерации, 2008, № 8, ст. 744; 2010, № 16, ст. 1920; № 51, ст. 6937; 2013, № 17, ст. 2174; 2014, № 14, ст. 1627; № 50, ст. 7125; 2015, № 45, ст. 6245; 2017, № 29, ст. 4368) с учетом функционального назначения объекта)</w:t>
      </w:r>
    </w:p>
    <w:p w14:paraId="25367F8F" w14:textId="77777777" w:rsidR="00A45248" w:rsidRPr="0070246A" w:rsidRDefault="00A45248" w:rsidP="00203862">
      <w:pPr>
        <w:widowControl w:val="0"/>
        <w:ind w:firstLine="567"/>
        <w:rPr>
          <w:sz w:val="24"/>
          <w:szCs w:val="24"/>
        </w:rPr>
      </w:pPr>
      <w:r w:rsidRPr="0070246A">
        <w:rPr>
          <w:sz w:val="24"/>
          <w:szCs w:val="24"/>
        </w:rPr>
        <w:t>39. Требования к подготовке сметной документации:</w:t>
      </w:r>
    </w:p>
    <w:p w14:paraId="49B6B54A" w14:textId="77777777" w:rsidR="00AA4239" w:rsidRPr="0070246A" w:rsidRDefault="00AA4239" w:rsidP="00AA4239">
      <w:pPr>
        <w:widowControl w:val="0"/>
        <w:ind w:firstLine="567"/>
        <w:jc w:val="both"/>
        <w:rPr>
          <w:sz w:val="24"/>
          <w:szCs w:val="24"/>
        </w:rPr>
      </w:pPr>
      <w:bookmarkStart w:id="27" w:name="_Hlk82429310"/>
      <w:r w:rsidRPr="0070246A">
        <w:rPr>
          <w:sz w:val="24"/>
          <w:szCs w:val="24"/>
        </w:rPr>
        <w:t>Сметную документацию разработать и оформить в соответствии с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Минстроя РФ от 04.08.2020 №421/</w:t>
      </w:r>
      <w:proofErr w:type="spellStart"/>
      <w:r w:rsidRPr="0070246A">
        <w:rPr>
          <w:sz w:val="24"/>
          <w:szCs w:val="24"/>
        </w:rPr>
        <w:t>пр</w:t>
      </w:r>
      <w:proofErr w:type="spellEnd"/>
      <w:r w:rsidRPr="0070246A">
        <w:rPr>
          <w:sz w:val="24"/>
          <w:szCs w:val="24"/>
        </w:rPr>
        <w:t xml:space="preserve"> в редакции действительной на момент передачи документации заказчику) (далее – Методика №421/</w:t>
      </w:r>
      <w:proofErr w:type="spellStart"/>
      <w:r w:rsidRPr="0070246A">
        <w:rPr>
          <w:sz w:val="24"/>
          <w:szCs w:val="24"/>
        </w:rPr>
        <w:t>пр</w:t>
      </w:r>
      <w:proofErr w:type="spellEnd"/>
      <w:r w:rsidRPr="0070246A">
        <w:rPr>
          <w:sz w:val="24"/>
          <w:szCs w:val="24"/>
        </w:rPr>
        <w:t>) с использованием норм и расценок, включенных в Федеральный реестр сметных нормативов, ресурсно-индексным методом, а также сметных цен строительных ресурсов, определенных с использованием сплит-формы, размещенной в ФГИС ЦС.</w:t>
      </w:r>
    </w:p>
    <w:p w14:paraId="0155BBFE" w14:textId="77777777" w:rsidR="00AA4239" w:rsidRPr="0070246A" w:rsidRDefault="00AA4239" w:rsidP="00AA4239">
      <w:pPr>
        <w:widowControl w:val="0"/>
        <w:ind w:firstLine="567"/>
        <w:jc w:val="both"/>
        <w:rPr>
          <w:sz w:val="24"/>
          <w:szCs w:val="24"/>
        </w:rPr>
      </w:pPr>
      <w:r w:rsidRPr="0070246A">
        <w:rPr>
          <w:sz w:val="24"/>
          <w:szCs w:val="24"/>
        </w:rPr>
        <w:t>Сметную документацию составить с использованием документов в соответствии п. 27 Методики №421/пр. При отсутствии в ФГИС ЦС данных о сметных ценах, их стоимость определить путем конъюнктурного анализа рынка с учетом положений пунктов 13-21 Методики №421/</w:t>
      </w:r>
      <w:proofErr w:type="spellStart"/>
      <w:r w:rsidRPr="0070246A">
        <w:rPr>
          <w:sz w:val="24"/>
          <w:szCs w:val="24"/>
        </w:rPr>
        <w:t>пр</w:t>
      </w:r>
      <w:proofErr w:type="spellEnd"/>
      <w:r w:rsidRPr="0070246A">
        <w:rPr>
          <w:sz w:val="24"/>
          <w:szCs w:val="24"/>
        </w:rPr>
        <w:t xml:space="preserve"> в текущем уровне цен.</w:t>
      </w:r>
    </w:p>
    <w:p w14:paraId="5119A629" w14:textId="77777777" w:rsidR="00AA4239" w:rsidRPr="0070246A" w:rsidRDefault="00AA4239" w:rsidP="00AA4239">
      <w:pPr>
        <w:widowControl w:val="0"/>
        <w:ind w:firstLine="567"/>
        <w:jc w:val="both"/>
        <w:rPr>
          <w:sz w:val="24"/>
          <w:szCs w:val="24"/>
        </w:rPr>
      </w:pPr>
      <w:r w:rsidRPr="0070246A">
        <w:rPr>
          <w:sz w:val="24"/>
          <w:szCs w:val="24"/>
        </w:rPr>
        <w:t>При разработке сметной документации использовать программный комплекс, прошедший сертификацию в системе ГОСТ Р Федерального агентства по техническому регулированию и метрологии. Полученный сертификат подтверждает, что программный комплекс соответствует требованиям нормативных документов, указанных в приложении к сертификату, в том числе требованиям действующей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w:t>
      </w:r>
    </w:p>
    <w:p w14:paraId="60085726" w14:textId="77777777" w:rsidR="00AA4239" w:rsidRPr="0070246A" w:rsidRDefault="00AA4239" w:rsidP="00AA4239">
      <w:pPr>
        <w:widowControl w:val="0"/>
        <w:ind w:firstLine="567"/>
        <w:jc w:val="both"/>
        <w:rPr>
          <w:sz w:val="24"/>
          <w:szCs w:val="24"/>
        </w:rPr>
      </w:pPr>
      <w:r w:rsidRPr="0070246A">
        <w:rPr>
          <w:sz w:val="24"/>
          <w:szCs w:val="24"/>
        </w:rPr>
        <w:t>При разработке сметной документации включить затраты в соответствии с Методикой №421/</w:t>
      </w:r>
      <w:proofErr w:type="spellStart"/>
      <w:r w:rsidRPr="0070246A">
        <w:rPr>
          <w:sz w:val="24"/>
          <w:szCs w:val="24"/>
        </w:rPr>
        <w:t>пр</w:t>
      </w:r>
      <w:proofErr w:type="spellEnd"/>
      <w:r w:rsidRPr="0070246A">
        <w:rPr>
          <w:sz w:val="24"/>
          <w:szCs w:val="24"/>
        </w:rPr>
        <w:t xml:space="preserve"> на:</w:t>
      </w:r>
    </w:p>
    <w:p w14:paraId="3B043375" w14:textId="77777777" w:rsidR="00AA4239" w:rsidRPr="0070246A" w:rsidRDefault="00AA4239" w:rsidP="00AA4239">
      <w:pPr>
        <w:widowControl w:val="0"/>
        <w:ind w:firstLine="567"/>
        <w:jc w:val="both"/>
        <w:rPr>
          <w:sz w:val="24"/>
          <w:szCs w:val="24"/>
        </w:rPr>
      </w:pPr>
      <w:r w:rsidRPr="0070246A">
        <w:rPr>
          <w:sz w:val="24"/>
          <w:szCs w:val="24"/>
        </w:rPr>
        <w:t>– отвод земельного участка, выдачу архитектурно-планировочного задания и выделений красных линий застройки;</w:t>
      </w:r>
    </w:p>
    <w:p w14:paraId="2B36E380" w14:textId="77777777" w:rsidR="00AA4239" w:rsidRPr="0070246A" w:rsidRDefault="00AA4239" w:rsidP="00AA4239">
      <w:pPr>
        <w:widowControl w:val="0"/>
        <w:ind w:firstLine="567"/>
        <w:jc w:val="both"/>
        <w:rPr>
          <w:sz w:val="24"/>
          <w:szCs w:val="24"/>
        </w:rPr>
      </w:pPr>
      <w:r w:rsidRPr="0070246A">
        <w:rPr>
          <w:sz w:val="24"/>
          <w:szCs w:val="24"/>
        </w:rPr>
        <w:t>– разбивку основных осей зданий и сооружений, переносу их в натуру и закрепление пунктами и знаками;</w:t>
      </w:r>
    </w:p>
    <w:p w14:paraId="73C270BA" w14:textId="77777777" w:rsidR="00AA4239" w:rsidRPr="0070246A" w:rsidRDefault="00AA4239" w:rsidP="00AA4239">
      <w:pPr>
        <w:widowControl w:val="0"/>
        <w:ind w:firstLine="567"/>
        <w:jc w:val="both"/>
        <w:rPr>
          <w:sz w:val="24"/>
          <w:szCs w:val="24"/>
        </w:rPr>
      </w:pPr>
      <w:r w:rsidRPr="0070246A">
        <w:rPr>
          <w:sz w:val="24"/>
          <w:szCs w:val="24"/>
        </w:rPr>
        <w:t>– получение заказчиком и проектной организацией исходных данных, технических условий на проектирование, проведение необходимых согласований по проектным решениям;</w:t>
      </w:r>
    </w:p>
    <w:p w14:paraId="056B7780" w14:textId="77777777" w:rsidR="00AA4239" w:rsidRPr="0070246A" w:rsidRDefault="00AA4239" w:rsidP="00AA4239">
      <w:pPr>
        <w:widowControl w:val="0"/>
        <w:ind w:firstLine="567"/>
        <w:jc w:val="both"/>
        <w:rPr>
          <w:sz w:val="24"/>
          <w:szCs w:val="24"/>
        </w:rPr>
      </w:pPr>
      <w:r w:rsidRPr="0070246A">
        <w:rPr>
          <w:sz w:val="24"/>
          <w:szCs w:val="24"/>
        </w:rPr>
        <w:t>– затраты, связанные с выполнением по требованию органов местного самоуправления контрольной исполнительной съемки построенных инженерных сетей и сооружений;</w:t>
      </w:r>
    </w:p>
    <w:p w14:paraId="06D41A95" w14:textId="77777777" w:rsidR="00AA4239" w:rsidRPr="0070246A" w:rsidRDefault="00AA4239" w:rsidP="00AA4239">
      <w:pPr>
        <w:widowControl w:val="0"/>
        <w:ind w:firstLine="567"/>
        <w:jc w:val="both"/>
        <w:rPr>
          <w:sz w:val="24"/>
          <w:szCs w:val="24"/>
        </w:rPr>
      </w:pPr>
      <w:r w:rsidRPr="0070246A">
        <w:rPr>
          <w:sz w:val="24"/>
          <w:szCs w:val="24"/>
        </w:rPr>
        <w:t>– разминирование территорий в районах бывших боевых действий (при необходимости);</w:t>
      </w:r>
    </w:p>
    <w:p w14:paraId="120C78A2" w14:textId="77777777" w:rsidR="00AA4239" w:rsidRPr="0070246A" w:rsidRDefault="00AA4239" w:rsidP="00AA4239">
      <w:pPr>
        <w:widowControl w:val="0"/>
        <w:ind w:firstLine="567"/>
        <w:jc w:val="both"/>
        <w:rPr>
          <w:sz w:val="24"/>
          <w:szCs w:val="24"/>
        </w:rPr>
      </w:pPr>
      <w:r w:rsidRPr="0070246A">
        <w:rPr>
          <w:sz w:val="24"/>
          <w:szCs w:val="24"/>
        </w:rPr>
        <w:t>– осуществление мероприятий по поиску и захоронению останков погибших во время Великой отечественной войны (при необходимости);</w:t>
      </w:r>
    </w:p>
    <w:p w14:paraId="037CA2AA" w14:textId="77777777" w:rsidR="00AA4239" w:rsidRPr="0070246A" w:rsidRDefault="00AA4239" w:rsidP="00AA4239">
      <w:pPr>
        <w:widowControl w:val="0"/>
        <w:ind w:firstLine="567"/>
        <w:jc w:val="both"/>
        <w:rPr>
          <w:sz w:val="24"/>
          <w:szCs w:val="24"/>
        </w:rPr>
      </w:pPr>
      <w:r w:rsidRPr="0070246A">
        <w:rPr>
          <w:sz w:val="24"/>
          <w:szCs w:val="24"/>
        </w:rPr>
        <w:t>– оплату за пользование землями лесного фонда в соответствии с Лесным Кодексом РФ (при необходимости);</w:t>
      </w:r>
    </w:p>
    <w:p w14:paraId="5F7915FE" w14:textId="77777777" w:rsidR="00AA4239" w:rsidRPr="0070246A" w:rsidRDefault="00AA4239" w:rsidP="00AA4239">
      <w:pPr>
        <w:widowControl w:val="0"/>
        <w:ind w:firstLine="567"/>
        <w:jc w:val="both"/>
        <w:rPr>
          <w:sz w:val="24"/>
          <w:szCs w:val="24"/>
        </w:rPr>
      </w:pPr>
      <w:r w:rsidRPr="0070246A">
        <w:rPr>
          <w:sz w:val="24"/>
          <w:szCs w:val="24"/>
        </w:rPr>
        <w:t>– лесные подати, плату за отпуск древесины на корню (при необходимости);</w:t>
      </w:r>
    </w:p>
    <w:p w14:paraId="434DA0FE" w14:textId="77777777" w:rsidR="00AA4239" w:rsidRPr="0070246A" w:rsidRDefault="00AA4239" w:rsidP="00AA4239">
      <w:pPr>
        <w:widowControl w:val="0"/>
        <w:ind w:firstLine="567"/>
        <w:jc w:val="both"/>
        <w:rPr>
          <w:sz w:val="24"/>
          <w:szCs w:val="24"/>
        </w:rPr>
      </w:pPr>
      <w:r w:rsidRPr="0070246A">
        <w:rPr>
          <w:sz w:val="24"/>
          <w:szCs w:val="24"/>
        </w:rPr>
        <w:t>– восстановительную стоимость за снос зеленных насаждений в постоянной и временной полосе отвода Объекта;</w:t>
      </w:r>
    </w:p>
    <w:p w14:paraId="14260372" w14:textId="77777777" w:rsidR="00AA4239" w:rsidRPr="0070246A" w:rsidRDefault="00AA4239" w:rsidP="00AA4239">
      <w:pPr>
        <w:widowControl w:val="0"/>
        <w:ind w:firstLine="567"/>
        <w:jc w:val="both"/>
        <w:rPr>
          <w:sz w:val="24"/>
          <w:szCs w:val="24"/>
        </w:rPr>
      </w:pPr>
      <w:r w:rsidRPr="0070246A">
        <w:rPr>
          <w:sz w:val="24"/>
          <w:szCs w:val="24"/>
        </w:rPr>
        <w:t>– затраты на компенсационные высадки зеленых насаждений при сносе (удалении) объектов растительного мира, занесен в Красную книгу Российской федерации. (при необходимости);</w:t>
      </w:r>
    </w:p>
    <w:p w14:paraId="115EF7B8" w14:textId="77777777" w:rsidR="00AA4239" w:rsidRPr="0070246A" w:rsidRDefault="00AA4239" w:rsidP="00AA4239">
      <w:pPr>
        <w:widowControl w:val="0"/>
        <w:ind w:firstLine="567"/>
        <w:jc w:val="both"/>
        <w:rPr>
          <w:sz w:val="24"/>
          <w:szCs w:val="24"/>
        </w:rPr>
      </w:pPr>
      <w:r w:rsidRPr="0070246A">
        <w:rPr>
          <w:sz w:val="24"/>
          <w:szCs w:val="24"/>
        </w:rPr>
        <w:t>– возмещение потерь рыбному хозяйству (при необходимости);</w:t>
      </w:r>
    </w:p>
    <w:p w14:paraId="03521661" w14:textId="77777777" w:rsidR="00AA4239" w:rsidRPr="0070246A" w:rsidRDefault="00AA4239" w:rsidP="00AA4239">
      <w:pPr>
        <w:widowControl w:val="0"/>
        <w:ind w:firstLine="567"/>
        <w:jc w:val="both"/>
        <w:rPr>
          <w:sz w:val="24"/>
          <w:szCs w:val="24"/>
        </w:rPr>
      </w:pPr>
      <w:r w:rsidRPr="0070246A">
        <w:rPr>
          <w:sz w:val="24"/>
          <w:szCs w:val="24"/>
        </w:rPr>
        <w:t>– компенсации при обнаружении объектов историко- культурного значения (при наличии);</w:t>
      </w:r>
    </w:p>
    <w:p w14:paraId="7F31341E" w14:textId="77777777" w:rsidR="00AA4239" w:rsidRPr="0070246A" w:rsidRDefault="00AA4239" w:rsidP="00AA4239">
      <w:pPr>
        <w:widowControl w:val="0"/>
        <w:ind w:firstLine="567"/>
        <w:jc w:val="both"/>
        <w:rPr>
          <w:sz w:val="24"/>
          <w:szCs w:val="24"/>
        </w:rPr>
      </w:pPr>
      <w:r w:rsidRPr="0070246A">
        <w:rPr>
          <w:sz w:val="24"/>
          <w:szCs w:val="24"/>
        </w:rPr>
        <w:t>– переустройство коммуникаций, включая тариф за подключение электроэнергии, переключение газопроводов (нефтепроводов) и др.;</w:t>
      </w:r>
    </w:p>
    <w:p w14:paraId="1DA95B8A" w14:textId="77777777" w:rsidR="00AA4239" w:rsidRPr="0070246A" w:rsidRDefault="00AA4239" w:rsidP="00AA4239">
      <w:pPr>
        <w:widowControl w:val="0"/>
        <w:ind w:firstLine="567"/>
        <w:jc w:val="both"/>
        <w:rPr>
          <w:sz w:val="24"/>
          <w:szCs w:val="24"/>
        </w:rPr>
      </w:pPr>
      <w:r w:rsidRPr="0070246A">
        <w:rPr>
          <w:sz w:val="24"/>
          <w:szCs w:val="24"/>
        </w:rPr>
        <w:t>– обеспечение транспортной безопасности на период производства работ (при необходимости);</w:t>
      </w:r>
    </w:p>
    <w:p w14:paraId="05297243" w14:textId="77777777" w:rsidR="00AA4239" w:rsidRPr="0070246A" w:rsidRDefault="00AA4239" w:rsidP="00AA4239">
      <w:pPr>
        <w:widowControl w:val="0"/>
        <w:ind w:firstLine="567"/>
        <w:jc w:val="both"/>
        <w:rPr>
          <w:sz w:val="24"/>
          <w:szCs w:val="24"/>
        </w:rPr>
      </w:pPr>
      <w:r w:rsidRPr="0070246A">
        <w:rPr>
          <w:sz w:val="24"/>
          <w:szCs w:val="24"/>
        </w:rPr>
        <w:t>– содержание действующих постоянных автомобильных дорог и восстановление их после окончания строительства;</w:t>
      </w:r>
    </w:p>
    <w:p w14:paraId="22111F80" w14:textId="77777777" w:rsidR="00AA4239" w:rsidRPr="0070246A" w:rsidRDefault="00AA4239" w:rsidP="00AA4239">
      <w:pPr>
        <w:widowControl w:val="0"/>
        <w:ind w:firstLine="567"/>
        <w:jc w:val="both"/>
        <w:rPr>
          <w:sz w:val="24"/>
          <w:szCs w:val="24"/>
        </w:rPr>
      </w:pPr>
      <w:r w:rsidRPr="0070246A">
        <w:rPr>
          <w:sz w:val="24"/>
          <w:szCs w:val="24"/>
        </w:rPr>
        <w:t>– организацию и проведение подрядных торгов (тендеров);</w:t>
      </w:r>
    </w:p>
    <w:p w14:paraId="05F23CF5" w14:textId="77777777" w:rsidR="00AA4239" w:rsidRPr="0070246A" w:rsidRDefault="00AA4239" w:rsidP="00AA4239">
      <w:pPr>
        <w:widowControl w:val="0"/>
        <w:ind w:firstLine="567"/>
        <w:jc w:val="both"/>
        <w:rPr>
          <w:sz w:val="24"/>
          <w:szCs w:val="24"/>
        </w:rPr>
      </w:pPr>
      <w:r w:rsidRPr="0070246A">
        <w:rPr>
          <w:sz w:val="24"/>
          <w:szCs w:val="24"/>
        </w:rPr>
        <w:t>– платежи за негативное воздействие на окружающую среду природную среду;</w:t>
      </w:r>
    </w:p>
    <w:p w14:paraId="3919331C" w14:textId="77777777" w:rsidR="00AA4239" w:rsidRPr="0070246A" w:rsidRDefault="00AA4239" w:rsidP="00AA4239">
      <w:pPr>
        <w:widowControl w:val="0"/>
        <w:ind w:firstLine="567"/>
        <w:jc w:val="both"/>
        <w:rPr>
          <w:sz w:val="24"/>
          <w:szCs w:val="24"/>
        </w:rPr>
      </w:pPr>
      <w:r w:rsidRPr="0070246A">
        <w:rPr>
          <w:sz w:val="24"/>
          <w:szCs w:val="24"/>
        </w:rPr>
        <w:t>– затраты, связанные с утилизацией и обеззараживанием строительных отходов;</w:t>
      </w:r>
    </w:p>
    <w:p w14:paraId="16CA842E" w14:textId="77777777" w:rsidR="00AA4239" w:rsidRPr="0070246A" w:rsidRDefault="00AA4239" w:rsidP="00AA4239">
      <w:pPr>
        <w:widowControl w:val="0"/>
        <w:ind w:firstLine="567"/>
        <w:jc w:val="both"/>
        <w:rPr>
          <w:sz w:val="24"/>
          <w:szCs w:val="24"/>
        </w:rPr>
      </w:pPr>
      <w:r w:rsidRPr="0070246A">
        <w:rPr>
          <w:sz w:val="24"/>
          <w:szCs w:val="24"/>
        </w:rPr>
        <w:t>– экологический мониторинг на период строительства;</w:t>
      </w:r>
    </w:p>
    <w:p w14:paraId="723D855E" w14:textId="77777777" w:rsidR="00AA4239" w:rsidRPr="0070246A" w:rsidRDefault="00AA4239" w:rsidP="00AA4239">
      <w:pPr>
        <w:widowControl w:val="0"/>
        <w:ind w:firstLine="567"/>
        <w:jc w:val="both"/>
        <w:rPr>
          <w:sz w:val="24"/>
          <w:szCs w:val="24"/>
        </w:rPr>
      </w:pPr>
      <w:r w:rsidRPr="0070246A">
        <w:rPr>
          <w:sz w:val="24"/>
          <w:szCs w:val="24"/>
        </w:rPr>
        <w:t>– геотехнический мониторинг (при необходимости);</w:t>
      </w:r>
    </w:p>
    <w:p w14:paraId="3D324AE1" w14:textId="77777777" w:rsidR="00AA4239" w:rsidRPr="0070246A" w:rsidRDefault="00AA4239" w:rsidP="00AA4239">
      <w:pPr>
        <w:widowControl w:val="0"/>
        <w:ind w:firstLine="567"/>
        <w:jc w:val="both"/>
        <w:rPr>
          <w:sz w:val="24"/>
          <w:szCs w:val="24"/>
        </w:rPr>
      </w:pPr>
      <w:r w:rsidRPr="0070246A">
        <w:rPr>
          <w:sz w:val="24"/>
          <w:szCs w:val="24"/>
        </w:rPr>
        <w:t>– мониторинг зданий и сооружений, попадающих в зону влияния строительства объекта;</w:t>
      </w:r>
    </w:p>
    <w:p w14:paraId="4D6F6A96" w14:textId="77777777" w:rsidR="00AA4239" w:rsidRPr="0070246A" w:rsidRDefault="00AA4239" w:rsidP="00AA4239">
      <w:pPr>
        <w:widowControl w:val="0"/>
        <w:ind w:firstLine="567"/>
        <w:jc w:val="both"/>
        <w:rPr>
          <w:sz w:val="24"/>
          <w:szCs w:val="24"/>
        </w:rPr>
      </w:pPr>
      <w:r w:rsidRPr="0070246A">
        <w:rPr>
          <w:sz w:val="24"/>
          <w:szCs w:val="24"/>
        </w:rPr>
        <w:t>– затраты, связанные с транспортировкой опасных, тяжеловесных и (или) крупногабаритных грузов, в том числе оплата услуг ГИБДД по сопровождению, выдача разрешений, пропусков, а также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4658D5F5" w14:textId="77777777" w:rsidR="00AA4239" w:rsidRPr="0070246A" w:rsidRDefault="00AA4239" w:rsidP="00AA4239">
      <w:pPr>
        <w:widowControl w:val="0"/>
        <w:ind w:firstLine="567"/>
        <w:jc w:val="both"/>
        <w:rPr>
          <w:sz w:val="24"/>
          <w:szCs w:val="24"/>
        </w:rPr>
      </w:pPr>
      <w:r w:rsidRPr="0070246A">
        <w:rPr>
          <w:sz w:val="24"/>
          <w:szCs w:val="24"/>
        </w:rPr>
        <w:t>– дополнительные затраты при производстве работ в зимнее время (при необходимости);</w:t>
      </w:r>
    </w:p>
    <w:p w14:paraId="5914ED32" w14:textId="77777777" w:rsidR="00AA4239" w:rsidRPr="0070246A" w:rsidRDefault="00AA4239" w:rsidP="00AA4239">
      <w:pPr>
        <w:widowControl w:val="0"/>
        <w:ind w:firstLine="567"/>
        <w:jc w:val="both"/>
        <w:rPr>
          <w:sz w:val="24"/>
          <w:szCs w:val="24"/>
        </w:rPr>
      </w:pPr>
      <w:r w:rsidRPr="0070246A">
        <w:rPr>
          <w:sz w:val="24"/>
          <w:szCs w:val="24"/>
        </w:rPr>
        <w:t>– затраты на проведение пуско-наладочных работ;</w:t>
      </w:r>
    </w:p>
    <w:p w14:paraId="12DC8529" w14:textId="77777777" w:rsidR="00AA4239" w:rsidRPr="0070246A" w:rsidRDefault="00AA4239" w:rsidP="00AA4239">
      <w:pPr>
        <w:widowControl w:val="0"/>
        <w:ind w:firstLine="567"/>
        <w:jc w:val="both"/>
        <w:rPr>
          <w:sz w:val="24"/>
          <w:szCs w:val="24"/>
        </w:rPr>
      </w:pPr>
      <w:r w:rsidRPr="0070246A">
        <w:rPr>
          <w:sz w:val="24"/>
          <w:szCs w:val="24"/>
        </w:rPr>
        <w:t>– затраты по подключению (технологическому присоединению) к сетям инженерно-технического обеспечения, в том числе к информационно-телекоммуникационной сети «Интернет», а также технический надзор собственников (владельцев) указанных сетей инженерно-технического обеспечения;</w:t>
      </w:r>
    </w:p>
    <w:p w14:paraId="30ED423F" w14:textId="77777777" w:rsidR="00AA4239" w:rsidRPr="0070246A" w:rsidRDefault="00AA4239" w:rsidP="00AA4239">
      <w:pPr>
        <w:widowControl w:val="0"/>
        <w:ind w:firstLine="567"/>
        <w:jc w:val="both"/>
        <w:rPr>
          <w:sz w:val="24"/>
          <w:szCs w:val="24"/>
        </w:rPr>
      </w:pPr>
      <w:r w:rsidRPr="0070246A">
        <w:rPr>
          <w:sz w:val="24"/>
          <w:szCs w:val="24"/>
        </w:rPr>
        <w:t>– компенсация предприятиям железнодорожного, речного, автомобильного транспорта и другим организациям за предоставление «окон», в том числе технический надзор собственников (владельцев) указанных предприятий (организаций) (при необходимости);</w:t>
      </w:r>
    </w:p>
    <w:p w14:paraId="19134840" w14:textId="77777777" w:rsidR="00AA4239" w:rsidRPr="0070246A" w:rsidRDefault="00AA4239" w:rsidP="00AA4239">
      <w:pPr>
        <w:widowControl w:val="0"/>
        <w:ind w:firstLine="567"/>
        <w:jc w:val="both"/>
        <w:rPr>
          <w:sz w:val="24"/>
          <w:szCs w:val="24"/>
        </w:rPr>
      </w:pPr>
      <w:r w:rsidRPr="0070246A">
        <w:rPr>
          <w:sz w:val="24"/>
          <w:szCs w:val="24"/>
        </w:rPr>
        <w:t>– затраты, связанные с проведением на территории строительства специальных мероприятий по обеспечению нормальных условий труда, соответствующих требованиям охраны труда и безопасности производства (борьба с радиоактивностью, силикозом, малярией, энцефалитным клещом, гнусом, мероприятия по предотвращению распространения вирусных инфекций и другие мероприятия) (при необходимости);</w:t>
      </w:r>
    </w:p>
    <w:p w14:paraId="13C77F2B" w14:textId="77777777" w:rsidR="00AA4239" w:rsidRPr="0070246A" w:rsidRDefault="00AA4239" w:rsidP="00AA4239">
      <w:pPr>
        <w:widowControl w:val="0"/>
        <w:ind w:firstLine="567"/>
        <w:jc w:val="both"/>
        <w:rPr>
          <w:sz w:val="24"/>
          <w:szCs w:val="24"/>
        </w:rPr>
      </w:pPr>
      <w:r w:rsidRPr="0070246A">
        <w:rPr>
          <w:sz w:val="24"/>
          <w:szCs w:val="24"/>
        </w:rPr>
        <w:t>– перевозку рабочих на расстояние свыше 3-х км автомобильным транспортом;</w:t>
      </w:r>
    </w:p>
    <w:p w14:paraId="676645C6" w14:textId="77777777" w:rsidR="00AA4239" w:rsidRPr="0070246A" w:rsidRDefault="00AA4239" w:rsidP="00AA4239">
      <w:pPr>
        <w:widowControl w:val="0"/>
        <w:ind w:firstLine="567"/>
        <w:jc w:val="both"/>
        <w:rPr>
          <w:sz w:val="24"/>
          <w:szCs w:val="24"/>
        </w:rPr>
      </w:pPr>
      <w:r w:rsidRPr="0070246A">
        <w:rPr>
          <w:sz w:val="24"/>
          <w:szCs w:val="24"/>
        </w:rPr>
        <w:t>– затраты, связанные с предоставлением обязательной банковской гарантии в качестве обеспечения исполнения контракта и гарантийных обязательств (при необходимости);</w:t>
      </w:r>
    </w:p>
    <w:p w14:paraId="598F9CC3" w14:textId="77777777" w:rsidR="00AA4239" w:rsidRPr="0070246A" w:rsidRDefault="00AA4239" w:rsidP="00AA4239">
      <w:pPr>
        <w:widowControl w:val="0"/>
        <w:ind w:firstLine="567"/>
        <w:jc w:val="both"/>
        <w:rPr>
          <w:sz w:val="24"/>
          <w:szCs w:val="24"/>
        </w:rPr>
      </w:pPr>
      <w:r w:rsidRPr="0070246A">
        <w:rPr>
          <w:sz w:val="24"/>
          <w:szCs w:val="24"/>
        </w:rPr>
        <w:t>– средства на выплату премий за досрочный ввод объекта в эксплуатацию работникам подрядных организаций (при необходимости);</w:t>
      </w:r>
    </w:p>
    <w:p w14:paraId="757DCAE4" w14:textId="77777777" w:rsidR="00AA4239" w:rsidRPr="0070246A" w:rsidRDefault="00AA4239" w:rsidP="00AA4239">
      <w:pPr>
        <w:widowControl w:val="0"/>
        <w:ind w:firstLine="567"/>
        <w:jc w:val="both"/>
        <w:rPr>
          <w:sz w:val="24"/>
          <w:szCs w:val="24"/>
        </w:rPr>
      </w:pPr>
      <w:r w:rsidRPr="0070246A">
        <w:rPr>
          <w:sz w:val="24"/>
          <w:szCs w:val="24"/>
        </w:rPr>
        <w:t>– дополнительно учитывать в главе 12 сводного сметного расчета затраты на проведение публичного технологического и ценового аудита (постановление Правительства Российской Федерации от 30.04.2013 №382);</w:t>
      </w:r>
    </w:p>
    <w:p w14:paraId="75DD75CD" w14:textId="77777777" w:rsidR="00AA4239" w:rsidRPr="0070246A" w:rsidRDefault="00AA4239" w:rsidP="00AA4239">
      <w:pPr>
        <w:widowControl w:val="0"/>
        <w:ind w:firstLine="567"/>
        <w:jc w:val="both"/>
        <w:rPr>
          <w:sz w:val="24"/>
          <w:szCs w:val="24"/>
        </w:rPr>
      </w:pPr>
      <w:r w:rsidRPr="0070246A">
        <w:rPr>
          <w:sz w:val="24"/>
          <w:szCs w:val="24"/>
        </w:rPr>
        <w:t>– определить общий размер денежных средств на возмещение затрат в связи с необходимостью изъятия земельных участков и объектов недвижимости для государственных нужд в целях размещения Объекта, а также временного использования территории в полосе временного отвода Объекта, в том числе:</w:t>
      </w:r>
    </w:p>
    <w:p w14:paraId="4BFD25BE"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rPr>
        <w:tab/>
        <w:t>определить рыночную стоимость земельных участков и недвижимого имущества (включая убытки и упущенную выгоду), подлежащих изъятию для государственных нужд в целях размещения Объекта;</w:t>
      </w:r>
    </w:p>
    <w:p w14:paraId="499DD5FF" w14:textId="77777777" w:rsidR="00AA4239" w:rsidRPr="0070246A" w:rsidRDefault="00AA4239" w:rsidP="00AA4239">
      <w:pPr>
        <w:widowControl w:val="0"/>
        <w:ind w:firstLine="567"/>
        <w:jc w:val="both"/>
        <w:rPr>
          <w:sz w:val="24"/>
          <w:szCs w:val="24"/>
        </w:rPr>
      </w:pPr>
      <w:r w:rsidRPr="0070246A">
        <w:rPr>
          <w:sz w:val="24"/>
          <w:szCs w:val="24"/>
        </w:rPr>
        <w:t>•</w:t>
      </w:r>
      <w:r w:rsidRPr="0070246A">
        <w:rPr>
          <w:sz w:val="24"/>
          <w:szCs w:val="24"/>
        </w:rPr>
        <w:tab/>
        <w:t>определить общий размер платы за публичный сервитут, а также размер убытков, понесенных в связи с установлением публичного сервитута в границах полосы временного отвода Объекта;</w:t>
      </w:r>
    </w:p>
    <w:p w14:paraId="472767A9" w14:textId="77777777" w:rsidR="00AA4239" w:rsidRPr="0070246A" w:rsidRDefault="00AA4239" w:rsidP="00AA4239">
      <w:pPr>
        <w:widowControl w:val="0"/>
        <w:ind w:firstLine="567"/>
        <w:jc w:val="both"/>
        <w:rPr>
          <w:sz w:val="24"/>
          <w:szCs w:val="24"/>
        </w:rPr>
      </w:pPr>
      <w:r w:rsidRPr="0070246A">
        <w:rPr>
          <w:sz w:val="24"/>
          <w:szCs w:val="24"/>
        </w:rPr>
        <w:t>– определить общий размер стоимости работ, связанных с внесением изменений в утвержденную документацию по планировке территории для размещения Объекта;</w:t>
      </w:r>
    </w:p>
    <w:p w14:paraId="4DC097EF" w14:textId="77777777" w:rsidR="00AA4239" w:rsidRPr="0070246A" w:rsidRDefault="00AA4239" w:rsidP="00AA4239">
      <w:pPr>
        <w:widowControl w:val="0"/>
        <w:ind w:firstLine="567"/>
        <w:jc w:val="both"/>
        <w:rPr>
          <w:sz w:val="24"/>
          <w:szCs w:val="24"/>
        </w:rPr>
      </w:pPr>
      <w:r w:rsidRPr="0070246A">
        <w:rPr>
          <w:sz w:val="24"/>
          <w:szCs w:val="24"/>
        </w:rPr>
        <w:t xml:space="preserve">– определить общий размер затрат на проведение землеустроительных и кадастровых работ по Объекту, в том числе: на образование земельных участков, раздел земельных участков, уточнение границ ранее учтенных земельных участков, объединение земельных участков, подготовку графического описания местоположения границ публичного сервитута (карта-план); </w:t>
      </w:r>
    </w:p>
    <w:p w14:paraId="709187FC" w14:textId="77777777" w:rsidR="00AA4239" w:rsidRPr="0070246A" w:rsidRDefault="00AA4239" w:rsidP="00AA4239">
      <w:pPr>
        <w:widowControl w:val="0"/>
        <w:ind w:firstLine="567"/>
        <w:jc w:val="both"/>
        <w:rPr>
          <w:sz w:val="24"/>
          <w:szCs w:val="24"/>
        </w:rPr>
      </w:pPr>
      <w:r w:rsidRPr="0070246A">
        <w:rPr>
          <w:sz w:val="24"/>
          <w:szCs w:val="24"/>
        </w:rPr>
        <w:t>– определить общий размер затрат на подготовку отчетов об оценке рыночной стоимости изымаемого имущества, отчетов об оценке стоимости убытков, связанных с изъятием имущества, а также отчетов об оценке размера платы за публичный сервитут;</w:t>
      </w:r>
    </w:p>
    <w:p w14:paraId="1A1AB86C" w14:textId="77777777" w:rsidR="00AA4239" w:rsidRPr="0070246A" w:rsidRDefault="00AA4239" w:rsidP="00AA4239">
      <w:pPr>
        <w:widowControl w:val="0"/>
        <w:ind w:firstLine="567"/>
        <w:jc w:val="both"/>
        <w:rPr>
          <w:sz w:val="24"/>
          <w:szCs w:val="24"/>
        </w:rPr>
      </w:pPr>
      <w:r w:rsidRPr="0070246A">
        <w:rPr>
          <w:sz w:val="24"/>
          <w:szCs w:val="24"/>
        </w:rPr>
        <w:t>– определить затраты на сопровождение процедуры изъятия земельных участков и объектов недвижимости для государственных нужд в целях размещения Объекта, в том числе: сбор исходных данных для подготовки соглашений об изъятии, обеспечение заключения соглашений об изъятии, обеспечение государственной регистрации перехода права на изымаемое имущество, сопровождение принудительного изъятия земельных участков и объектов недвижимого имущества;</w:t>
      </w:r>
    </w:p>
    <w:p w14:paraId="0E21D40A" w14:textId="77777777" w:rsidR="00AA4239" w:rsidRPr="0070246A" w:rsidRDefault="00AA4239" w:rsidP="00AA4239">
      <w:pPr>
        <w:widowControl w:val="0"/>
        <w:ind w:firstLine="567"/>
        <w:jc w:val="both"/>
        <w:rPr>
          <w:sz w:val="24"/>
          <w:szCs w:val="24"/>
        </w:rPr>
      </w:pPr>
      <w:r w:rsidRPr="0070246A">
        <w:rPr>
          <w:sz w:val="24"/>
          <w:szCs w:val="24"/>
        </w:rPr>
        <w:t>– определить затраты на сопровождение процедуры заключения соглашений о плате за публичный сервитут, в том числе: сбор исходных данных для подготовки соглашений о плат за публичный сервитут, обеспечение заключения соглашений о плате за публичный сервитут;</w:t>
      </w:r>
    </w:p>
    <w:p w14:paraId="42D03E14" w14:textId="77777777" w:rsidR="00AA4239" w:rsidRPr="0070246A" w:rsidRDefault="00AA4239" w:rsidP="00AA4239">
      <w:pPr>
        <w:widowControl w:val="0"/>
        <w:ind w:firstLine="567"/>
        <w:jc w:val="both"/>
        <w:rPr>
          <w:sz w:val="24"/>
          <w:szCs w:val="24"/>
        </w:rPr>
      </w:pPr>
      <w:r w:rsidRPr="0070246A">
        <w:rPr>
          <w:sz w:val="24"/>
          <w:szCs w:val="24"/>
        </w:rPr>
        <w:t>– определить затраты на сопровождение процедуры предоставления Заказчику земельных участков, расположенных в полосе постоянного отвода Объекта;</w:t>
      </w:r>
    </w:p>
    <w:p w14:paraId="49EA52D1" w14:textId="4499A4CE" w:rsidR="00AA4239" w:rsidRPr="0070246A" w:rsidRDefault="00AA4239" w:rsidP="00AA4239">
      <w:pPr>
        <w:widowControl w:val="0"/>
        <w:ind w:firstLine="567"/>
        <w:jc w:val="both"/>
        <w:rPr>
          <w:sz w:val="24"/>
          <w:szCs w:val="24"/>
        </w:rPr>
      </w:pPr>
      <w:r w:rsidRPr="0070246A">
        <w:rPr>
          <w:sz w:val="24"/>
          <w:szCs w:val="24"/>
        </w:rPr>
        <w:t xml:space="preserve">– </w:t>
      </w:r>
      <w:r w:rsidR="004502B8" w:rsidRPr="0070246A">
        <w:rPr>
          <w:sz w:val="24"/>
          <w:szCs w:val="24"/>
        </w:rPr>
        <w:t xml:space="preserve">определить затраты на </w:t>
      </w:r>
      <w:r w:rsidRPr="0070246A">
        <w:rPr>
          <w:sz w:val="24"/>
          <w:szCs w:val="24"/>
        </w:rPr>
        <w:t>проектно-изыскательские работы и экспертизу проекта;</w:t>
      </w:r>
    </w:p>
    <w:p w14:paraId="3D77F5B1" w14:textId="77777777" w:rsidR="00AA4239" w:rsidRPr="0070246A" w:rsidRDefault="00AA4239" w:rsidP="00AA4239">
      <w:pPr>
        <w:widowControl w:val="0"/>
        <w:ind w:firstLine="567"/>
        <w:jc w:val="both"/>
        <w:rPr>
          <w:sz w:val="24"/>
          <w:szCs w:val="24"/>
        </w:rPr>
      </w:pPr>
      <w:r w:rsidRPr="0070246A">
        <w:rPr>
          <w:sz w:val="24"/>
          <w:szCs w:val="24"/>
        </w:rPr>
        <w:t>– разработку рабочей документации;</w:t>
      </w:r>
    </w:p>
    <w:p w14:paraId="3E195201" w14:textId="77777777" w:rsidR="00AA4239" w:rsidRPr="0070246A" w:rsidRDefault="00AA4239" w:rsidP="00AA4239">
      <w:pPr>
        <w:widowControl w:val="0"/>
        <w:ind w:firstLine="567"/>
        <w:jc w:val="both"/>
        <w:rPr>
          <w:sz w:val="24"/>
          <w:szCs w:val="24"/>
        </w:rPr>
      </w:pPr>
      <w:r w:rsidRPr="0070246A">
        <w:rPr>
          <w:sz w:val="24"/>
          <w:szCs w:val="24"/>
        </w:rPr>
        <w:t>– затраты на формирование и ведение информационной модели объекта капитального строительства, определяемые в соответствии с главой XIII Методики №421/</w:t>
      </w:r>
      <w:proofErr w:type="spellStart"/>
      <w:r w:rsidRPr="0070246A">
        <w:rPr>
          <w:sz w:val="24"/>
          <w:szCs w:val="24"/>
        </w:rPr>
        <w:t>пр</w:t>
      </w:r>
      <w:proofErr w:type="spellEnd"/>
      <w:r w:rsidRPr="0070246A">
        <w:rPr>
          <w:sz w:val="24"/>
          <w:szCs w:val="24"/>
        </w:rPr>
        <w:t>;</w:t>
      </w:r>
    </w:p>
    <w:p w14:paraId="6C6BCDDF" w14:textId="77777777" w:rsidR="00AA4239" w:rsidRPr="0070246A" w:rsidRDefault="00AA4239" w:rsidP="00AA4239">
      <w:pPr>
        <w:widowControl w:val="0"/>
        <w:ind w:firstLine="567"/>
        <w:jc w:val="both"/>
        <w:rPr>
          <w:sz w:val="24"/>
          <w:szCs w:val="24"/>
        </w:rPr>
      </w:pPr>
      <w:r w:rsidRPr="0070246A">
        <w:rPr>
          <w:sz w:val="24"/>
          <w:szCs w:val="24"/>
        </w:rPr>
        <w:t>– переустройство коммуникаций, включая тариф за подключение электроэнергии, переключение газопроводов (нефтепроводов) и др. в том числе кадастровые работы в рамках переустройства коммуникаций;</w:t>
      </w:r>
    </w:p>
    <w:p w14:paraId="7EC5D839" w14:textId="77777777" w:rsidR="00AA4239" w:rsidRPr="0070246A" w:rsidRDefault="00AA4239" w:rsidP="00AA4239">
      <w:pPr>
        <w:widowControl w:val="0"/>
        <w:ind w:firstLine="567"/>
        <w:jc w:val="both"/>
        <w:rPr>
          <w:sz w:val="24"/>
          <w:szCs w:val="24"/>
        </w:rPr>
      </w:pPr>
      <w:r w:rsidRPr="0070246A">
        <w:rPr>
          <w:sz w:val="24"/>
          <w:szCs w:val="24"/>
        </w:rPr>
        <w:t xml:space="preserve">– авторский надзор на период реализации проекта, с учетом стоимости проезда лиц, осуществляющих авторский надзор </w:t>
      </w:r>
      <w:proofErr w:type="spellStart"/>
      <w:r w:rsidRPr="0070246A">
        <w:rPr>
          <w:sz w:val="24"/>
          <w:szCs w:val="24"/>
        </w:rPr>
        <w:t>пп</w:t>
      </w:r>
      <w:proofErr w:type="spellEnd"/>
      <w:r w:rsidRPr="0070246A">
        <w:rPr>
          <w:sz w:val="24"/>
          <w:szCs w:val="24"/>
        </w:rPr>
        <w:t>. 171-174 Методики 421/</w:t>
      </w:r>
      <w:proofErr w:type="spellStart"/>
      <w:r w:rsidRPr="0070246A">
        <w:rPr>
          <w:sz w:val="24"/>
          <w:szCs w:val="24"/>
        </w:rPr>
        <w:t>пр</w:t>
      </w:r>
      <w:proofErr w:type="spellEnd"/>
      <w:r w:rsidRPr="0070246A">
        <w:rPr>
          <w:sz w:val="24"/>
          <w:szCs w:val="24"/>
        </w:rPr>
        <w:t>;</w:t>
      </w:r>
    </w:p>
    <w:p w14:paraId="0704F86C" w14:textId="77777777" w:rsidR="00AA4239" w:rsidRPr="0070246A" w:rsidRDefault="00AA4239" w:rsidP="00AA4239">
      <w:pPr>
        <w:widowControl w:val="0"/>
        <w:ind w:firstLine="567"/>
        <w:jc w:val="both"/>
        <w:rPr>
          <w:sz w:val="24"/>
          <w:szCs w:val="24"/>
        </w:rPr>
      </w:pPr>
      <w:r w:rsidRPr="0070246A">
        <w:rPr>
          <w:sz w:val="24"/>
          <w:szCs w:val="24"/>
        </w:rPr>
        <w:t>– проведение приемочного обследования, диагностики (с составлением паспортов) и испытания (при необходимости) искусственных сооружений и водопропускных труб;</w:t>
      </w:r>
    </w:p>
    <w:p w14:paraId="64BB087F" w14:textId="77777777" w:rsidR="00AA4239" w:rsidRPr="0070246A" w:rsidRDefault="00AA4239" w:rsidP="00AA4239">
      <w:pPr>
        <w:widowControl w:val="0"/>
        <w:ind w:firstLine="567"/>
        <w:jc w:val="both"/>
        <w:rPr>
          <w:sz w:val="24"/>
          <w:szCs w:val="24"/>
        </w:rPr>
      </w:pPr>
      <w:r w:rsidRPr="0070246A">
        <w:rPr>
          <w:sz w:val="24"/>
          <w:szCs w:val="24"/>
        </w:rPr>
        <w:t>– статические испытания и испытания на сплошность свай (при необходимости);</w:t>
      </w:r>
    </w:p>
    <w:p w14:paraId="7641D1FD" w14:textId="77777777" w:rsidR="00AA4239" w:rsidRPr="0070246A" w:rsidRDefault="00AA4239" w:rsidP="00AA4239">
      <w:pPr>
        <w:widowControl w:val="0"/>
        <w:ind w:firstLine="567"/>
        <w:jc w:val="both"/>
        <w:rPr>
          <w:sz w:val="24"/>
          <w:szCs w:val="24"/>
        </w:rPr>
      </w:pPr>
      <w:r w:rsidRPr="0070246A">
        <w:rPr>
          <w:sz w:val="24"/>
          <w:szCs w:val="24"/>
        </w:rPr>
        <w:t>– проведение строительного контроля (постановление Правительства РФ от 21.06.2010 №468);</w:t>
      </w:r>
    </w:p>
    <w:p w14:paraId="5621DFA7" w14:textId="77777777" w:rsidR="00AA4239" w:rsidRPr="0070246A" w:rsidRDefault="00AA4239" w:rsidP="00AA4239">
      <w:pPr>
        <w:widowControl w:val="0"/>
        <w:ind w:firstLine="567"/>
        <w:jc w:val="both"/>
        <w:rPr>
          <w:sz w:val="24"/>
          <w:szCs w:val="24"/>
        </w:rPr>
      </w:pPr>
      <w:r w:rsidRPr="0070246A">
        <w:rPr>
          <w:sz w:val="24"/>
          <w:szCs w:val="24"/>
        </w:rPr>
        <w:t>– затраты на дизельные электростанции (при необходимости);</w:t>
      </w:r>
    </w:p>
    <w:p w14:paraId="6C8DF689" w14:textId="77777777" w:rsidR="00AA4239" w:rsidRPr="0070246A" w:rsidRDefault="00AA4239" w:rsidP="00AA4239">
      <w:pPr>
        <w:widowControl w:val="0"/>
        <w:ind w:firstLine="567"/>
        <w:jc w:val="both"/>
        <w:rPr>
          <w:sz w:val="24"/>
          <w:szCs w:val="24"/>
        </w:rPr>
      </w:pPr>
      <w:r w:rsidRPr="0070246A">
        <w:rPr>
          <w:sz w:val="24"/>
          <w:szCs w:val="24"/>
        </w:rPr>
        <w:t>– резерв средств на временные здания и сооружения в соответствии с Приказом Минстроя РФ от 19.06.2020 №332/</w:t>
      </w:r>
      <w:proofErr w:type="spellStart"/>
      <w:r w:rsidRPr="0070246A">
        <w:rPr>
          <w:sz w:val="24"/>
          <w:szCs w:val="24"/>
        </w:rPr>
        <w:t>пр</w:t>
      </w:r>
      <w:proofErr w:type="spellEnd"/>
      <w:r w:rsidRPr="0070246A">
        <w:rPr>
          <w:sz w:val="24"/>
          <w:szCs w:val="24"/>
        </w:rPr>
        <w:t>;</w:t>
      </w:r>
    </w:p>
    <w:p w14:paraId="1D37E30D" w14:textId="77777777" w:rsidR="00AA4239" w:rsidRPr="0070246A" w:rsidRDefault="00AA4239" w:rsidP="00AA4239">
      <w:pPr>
        <w:widowControl w:val="0"/>
        <w:ind w:firstLine="567"/>
        <w:jc w:val="both"/>
        <w:rPr>
          <w:sz w:val="24"/>
          <w:szCs w:val="24"/>
        </w:rPr>
      </w:pPr>
      <w:r w:rsidRPr="0070246A">
        <w:rPr>
          <w:sz w:val="24"/>
          <w:szCs w:val="24"/>
        </w:rPr>
        <w:t>– затраты, связанные с осуществлением строительно-монтажных работ вахтовым методом в соответствии с Приказом Минстроя РФ от 15.06.2020 №318/пр.;</w:t>
      </w:r>
    </w:p>
    <w:p w14:paraId="040E382D" w14:textId="77777777" w:rsidR="00AA4239" w:rsidRPr="0070246A" w:rsidRDefault="00AA4239" w:rsidP="00AA4239">
      <w:pPr>
        <w:widowControl w:val="0"/>
        <w:ind w:firstLine="567"/>
        <w:jc w:val="both"/>
        <w:rPr>
          <w:sz w:val="24"/>
          <w:szCs w:val="24"/>
        </w:rPr>
      </w:pPr>
      <w:r w:rsidRPr="0070246A">
        <w:rPr>
          <w:sz w:val="24"/>
          <w:szCs w:val="24"/>
        </w:rPr>
        <w:t>– резерв средств на непредвиденные работы и затраты в соответствии с п. 179 Методики №421/</w:t>
      </w:r>
      <w:proofErr w:type="spellStart"/>
      <w:r w:rsidRPr="0070246A">
        <w:rPr>
          <w:sz w:val="24"/>
          <w:szCs w:val="24"/>
        </w:rPr>
        <w:t>пр</w:t>
      </w:r>
      <w:proofErr w:type="spellEnd"/>
      <w:r w:rsidRPr="0070246A">
        <w:rPr>
          <w:sz w:val="24"/>
          <w:szCs w:val="24"/>
        </w:rPr>
        <w:t>;</w:t>
      </w:r>
    </w:p>
    <w:p w14:paraId="308DD0A5" w14:textId="77777777" w:rsidR="00AA4239" w:rsidRPr="0070246A" w:rsidRDefault="00AA4239" w:rsidP="00AA4239">
      <w:pPr>
        <w:widowControl w:val="0"/>
        <w:ind w:firstLine="567"/>
        <w:jc w:val="both"/>
        <w:rPr>
          <w:sz w:val="24"/>
          <w:szCs w:val="24"/>
        </w:rPr>
      </w:pPr>
      <w:r w:rsidRPr="0070246A">
        <w:rPr>
          <w:sz w:val="24"/>
          <w:szCs w:val="24"/>
        </w:rPr>
        <w:t xml:space="preserve">– НДС в соответствии с </w:t>
      </w:r>
      <w:proofErr w:type="spellStart"/>
      <w:r w:rsidRPr="0070246A">
        <w:rPr>
          <w:sz w:val="24"/>
          <w:szCs w:val="24"/>
        </w:rPr>
        <w:t>пп</w:t>
      </w:r>
      <w:proofErr w:type="spellEnd"/>
      <w:r w:rsidRPr="0070246A">
        <w:rPr>
          <w:sz w:val="24"/>
          <w:szCs w:val="24"/>
        </w:rPr>
        <w:t>. 180-181 Методики 421/пр. и Налоговым кодексом Российской Федерации.</w:t>
      </w:r>
    </w:p>
    <w:p w14:paraId="3764B78D" w14:textId="25217D9B" w:rsidR="00B717AE" w:rsidRPr="0070246A" w:rsidRDefault="00AA4239" w:rsidP="00AA4239">
      <w:pPr>
        <w:widowControl w:val="0"/>
        <w:ind w:firstLine="567"/>
        <w:jc w:val="both"/>
        <w:rPr>
          <w:b/>
          <w:sz w:val="24"/>
          <w:szCs w:val="24"/>
        </w:rPr>
      </w:pPr>
      <w:r w:rsidRPr="0070246A">
        <w:rPr>
          <w:sz w:val="24"/>
          <w:szCs w:val="24"/>
        </w:rPr>
        <w:t>По формату представления сметную документацию сформировать в соответствии с приказом Минстроя России от 12.05.2017 N 783/</w:t>
      </w:r>
      <w:proofErr w:type="spellStart"/>
      <w:r w:rsidRPr="0070246A">
        <w:rPr>
          <w:sz w:val="24"/>
          <w:szCs w:val="24"/>
        </w:rPr>
        <w:t>пр</w:t>
      </w:r>
      <w:proofErr w:type="spellEnd"/>
      <w:r w:rsidRPr="0070246A">
        <w:rPr>
          <w:sz w:val="24"/>
          <w:szCs w:val="24"/>
        </w:rPr>
        <w:t xml:space="preserve"> «Об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w:t>
      </w:r>
      <w:r w:rsidRPr="0070246A">
        <w:rPr>
          <w:sz w:val="23"/>
          <w:szCs w:val="23"/>
        </w:rPr>
        <w:t>.</w:t>
      </w:r>
      <w:bookmarkEnd w:id="27"/>
    </w:p>
    <w:p w14:paraId="2DE26667" w14:textId="77777777" w:rsidR="00BB4F14" w:rsidRPr="0070246A" w:rsidRDefault="00C61EC9" w:rsidP="00203862">
      <w:pPr>
        <w:widowControl w:val="0"/>
        <w:pBdr>
          <w:top w:val="single" w:sz="4" w:space="1" w:color="auto"/>
        </w:pBdr>
        <w:jc w:val="center"/>
        <w:rPr>
          <w:sz w:val="18"/>
          <w:szCs w:val="18"/>
        </w:rPr>
      </w:pPr>
      <w:r w:rsidRPr="0070246A">
        <w:rPr>
          <w:sz w:val="18"/>
          <w:szCs w:val="18"/>
        </w:rPr>
        <w:t xml:space="preserve"> (указываются требования к подготовке сметной документации, в том числе метод определения сметной</w:t>
      </w:r>
      <w:r w:rsidRPr="0070246A">
        <w:rPr>
          <w:sz w:val="18"/>
          <w:szCs w:val="18"/>
        </w:rPr>
        <w:br/>
        <w:t>стоимости строительства)</w:t>
      </w:r>
    </w:p>
    <w:p w14:paraId="617F5083" w14:textId="77777777" w:rsidR="00F518B1" w:rsidRPr="0070246A" w:rsidRDefault="00F518B1" w:rsidP="00203862">
      <w:pPr>
        <w:widowControl w:val="0"/>
        <w:ind w:firstLine="567"/>
        <w:rPr>
          <w:sz w:val="24"/>
          <w:szCs w:val="24"/>
        </w:rPr>
      </w:pPr>
      <w:bookmarkStart w:id="28" w:name="_Hlk82429328"/>
      <w:r w:rsidRPr="0070246A">
        <w:rPr>
          <w:sz w:val="24"/>
          <w:szCs w:val="24"/>
        </w:rPr>
        <w:t>40. Требования к разработке специальных технических условий:</w:t>
      </w:r>
    </w:p>
    <w:p w14:paraId="4EF745C2" w14:textId="1410596C" w:rsidR="002E777E" w:rsidRPr="0070246A" w:rsidRDefault="00AA4239" w:rsidP="002E777E">
      <w:pPr>
        <w:pStyle w:val="1"/>
        <w:ind w:firstLine="567"/>
        <w:jc w:val="both"/>
        <w:rPr>
          <w:b w:val="0"/>
          <w:bCs w:val="0"/>
          <w:sz w:val="23"/>
          <w:szCs w:val="23"/>
        </w:rPr>
      </w:pPr>
      <w:r w:rsidRPr="0070246A">
        <w:rPr>
          <w:b w:val="0"/>
          <w:bCs w:val="0"/>
        </w:rPr>
        <w:t>При необходимости в соответствии с Порядком разработки и согласования специальных технических условий для разработки проектной документации на объект капитального строительства, утвержденным приказом Минстроя России от 30.11.2020 № 734/</w:t>
      </w:r>
      <w:proofErr w:type="spellStart"/>
      <w:r w:rsidRPr="0070246A">
        <w:rPr>
          <w:b w:val="0"/>
          <w:bCs w:val="0"/>
        </w:rPr>
        <w:t>пр</w:t>
      </w:r>
      <w:proofErr w:type="spellEnd"/>
      <w:r w:rsidRPr="0070246A">
        <w:rPr>
          <w:b w:val="0"/>
          <w:bCs w:val="0"/>
        </w:rPr>
        <w:t>, приказом Минстроя России от 03.07.2017 № 959/пр. «Об организации работы Министерства строительства и жилищно-коммунального хозяйства Российской Федерации по согласованию специальных технических условий для разработки проектной документации на объект капитального строительства» и Федеральным законом «Технический регламент о безопасности зданий и сооружений» от 30.12.2009 N 384-ФЗ.</w:t>
      </w:r>
    </w:p>
    <w:p w14:paraId="05B88F8A" w14:textId="77777777" w:rsidR="002A1BBD" w:rsidRPr="0070246A" w:rsidRDefault="00F518B1" w:rsidP="00203862">
      <w:pPr>
        <w:widowControl w:val="0"/>
        <w:pBdr>
          <w:top w:val="single" w:sz="4" w:space="1" w:color="auto"/>
        </w:pBdr>
        <w:jc w:val="center"/>
        <w:rPr>
          <w:sz w:val="18"/>
          <w:szCs w:val="18"/>
        </w:rPr>
      </w:pPr>
      <w:r w:rsidRPr="0070246A">
        <w:rPr>
          <w:sz w:val="18"/>
          <w:szCs w:val="18"/>
        </w:rPr>
        <w:t xml:space="preserve">(указываются в случаях, когда разработка и применение специальных технических условий допускается Федеральным законом </w:t>
      </w:r>
      <w:r w:rsidRPr="0070246A">
        <w:rPr>
          <w:sz w:val="18"/>
          <w:szCs w:val="18"/>
          <w:u w:val="single"/>
        </w:rPr>
        <w:t xml:space="preserve">от 30 декабря 2009 г. </w:t>
      </w:r>
      <w:r w:rsidRPr="0070246A">
        <w:rPr>
          <w:sz w:val="18"/>
          <w:szCs w:val="18"/>
          <w:u w:val="single"/>
          <w:lang w:val="en-US"/>
        </w:rPr>
        <w:t>N</w:t>
      </w:r>
      <w:r w:rsidRPr="0070246A">
        <w:rPr>
          <w:sz w:val="18"/>
          <w:szCs w:val="18"/>
          <w:u w:val="single"/>
        </w:rPr>
        <w:t xml:space="preserve"> 384-ФЗ</w:t>
      </w:r>
      <w:r w:rsidRPr="0070246A">
        <w:rPr>
          <w:sz w:val="18"/>
          <w:szCs w:val="18"/>
        </w:rPr>
        <w:t xml:space="preserve"> «Технологический регламент о безопасности зданий и сооружений» и постановлением Правительства Российской Федерации </w:t>
      </w:r>
      <w:r w:rsidRPr="0070246A">
        <w:rPr>
          <w:sz w:val="18"/>
          <w:szCs w:val="18"/>
          <w:u w:val="single"/>
        </w:rPr>
        <w:t xml:space="preserve">от 16 февраля 2008 года </w:t>
      </w:r>
      <w:r w:rsidRPr="0070246A">
        <w:rPr>
          <w:sz w:val="18"/>
          <w:szCs w:val="18"/>
          <w:u w:val="single"/>
          <w:lang w:val="en-US"/>
        </w:rPr>
        <w:t>N</w:t>
      </w:r>
      <w:r w:rsidRPr="0070246A">
        <w:rPr>
          <w:sz w:val="18"/>
          <w:szCs w:val="18"/>
          <w:u w:val="single"/>
        </w:rPr>
        <w:t xml:space="preserve"> 87</w:t>
      </w:r>
      <w:r w:rsidRPr="0070246A">
        <w:rPr>
          <w:sz w:val="18"/>
          <w:szCs w:val="18"/>
        </w:rPr>
        <w:t xml:space="preserve"> «О составе разделов проектной документации и требованиях к их содержанию»)</w:t>
      </w:r>
    </w:p>
    <w:p w14:paraId="14674DB8" w14:textId="0359F4B1" w:rsidR="007E4ED0" w:rsidRPr="0070246A" w:rsidRDefault="00C61EC9" w:rsidP="00203862">
      <w:pPr>
        <w:widowControl w:val="0"/>
        <w:shd w:val="clear" w:color="auto" w:fill="FFFFFF"/>
        <w:tabs>
          <w:tab w:val="left" w:pos="561"/>
          <w:tab w:val="left" w:pos="7944"/>
          <w:tab w:val="left" w:pos="8937"/>
        </w:tabs>
        <w:suppressAutoHyphens/>
        <w:autoSpaceDN/>
        <w:ind w:firstLine="567"/>
        <w:jc w:val="both"/>
        <w:rPr>
          <w:sz w:val="24"/>
          <w:szCs w:val="24"/>
        </w:rPr>
      </w:pPr>
      <w:bookmarkStart w:id="29" w:name="_Hlk82429355"/>
      <w:bookmarkEnd w:id="28"/>
      <w:r w:rsidRPr="0070246A">
        <w:rPr>
          <w:sz w:val="24"/>
          <w:szCs w:val="24"/>
        </w:rPr>
        <w:t>4</w:t>
      </w:r>
      <w:r w:rsidR="002A1BBD" w:rsidRPr="0070246A">
        <w:rPr>
          <w:sz w:val="24"/>
          <w:szCs w:val="24"/>
        </w:rPr>
        <w:t>1</w:t>
      </w:r>
      <w:r w:rsidRPr="0070246A">
        <w:rPr>
          <w:sz w:val="24"/>
          <w:szCs w:val="24"/>
        </w:rPr>
        <w:t>. </w:t>
      </w:r>
      <w:r w:rsidR="00375A3A" w:rsidRPr="0070246A">
        <w:rPr>
          <w:sz w:val="24"/>
          <w:szCs w:val="24"/>
        </w:rPr>
        <w:t>Требования о применении при разработке проектной документации документов в области стандартизации:</w:t>
      </w:r>
    </w:p>
    <w:p w14:paraId="5372EFFE" w14:textId="2D1CC489" w:rsidR="00A50B38" w:rsidRPr="0070246A" w:rsidRDefault="00D22E63" w:rsidP="00203862">
      <w:pPr>
        <w:pStyle w:val="Default"/>
        <w:ind w:firstLine="567"/>
        <w:jc w:val="both"/>
        <w:rPr>
          <w:color w:val="auto"/>
        </w:rPr>
      </w:pPr>
      <w:r w:rsidRPr="0070246A">
        <w:t>Перечень документов в области стандартизации, в результате применения которых обеспечивается соблюдение требований Федерального закона от 30 декабря 2009 № 384-ФЗ «Технический регламент о безопасности зданий и сооружений» в редакции актуальной на момент выполнения архитектурно-строительного проектирования.</w:t>
      </w:r>
    </w:p>
    <w:p w14:paraId="7B6DC01B" w14:textId="77777777" w:rsidR="00A50B38" w:rsidRPr="0070246A" w:rsidRDefault="00A50B38" w:rsidP="00203862">
      <w:pPr>
        <w:widowControl w:val="0"/>
        <w:shd w:val="clear" w:color="auto" w:fill="FFFFFF"/>
        <w:tabs>
          <w:tab w:val="left" w:pos="561"/>
          <w:tab w:val="left" w:pos="7944"/>
          <w:tab w:val="left" w:pos="8937"/>
        </w:tabs>
        <w:suppressAutoHyphens/>
        <w:autoSpaceDN/>
        <w:ind w:firstLine="567"/>
        <w:jc w:val="both"/>
        <w:rPr>
          <w:sz w:val="2"/>
          <w:szCs w:val="2"/>
        </w:rPr>
      </w:pPr>
    </w:p>
    <w:p w14:paraId="3C6FCE09" w14:textId="77777777" w:rsidR="00A50B38" w:rsidRPr="0070246A" w:rsidRDefault="00A50B38" w:rsidP="00203862">
      <w:pPr>
        <w:widowControl w:val="0"/>
        <w:shd w:val="clear" w:color="auto" w:fill="FFFFFF"/>
        <w:tabs>
          <w:tab w:val="left" w:pos="561"/>
          <w:tab w:val="left" w:pos="7944"/>
          <w:tab w:val="left" w:pos="8937"/>
        </w:tabs>
        <w:suppressAutoHyphens/>
        <w:autoSpaceDN/>
        <w:ind w:firstLine="567"/>
        <w:jc w:val="both"/>
        <w:rPr>
          <w:sz w:val="2"/>
          <w:szCs w:val="2"/>
        </w:rPr>
      </w:pPr>
    </w:p>
    <w:p w14:paraId="56AC5EDD" w14:textId="43AC8666" w:rsidR="006B5509" w:rsidRPr="0070246A" w:rsidRDefault="0056113C" w:rsidP="00203862">
      <w:pPr>
        <w:pStyle w:val="Default"/>
        <w:ind w:firstLine="567"/>
        <w:jc w:val="both"/>
        <w:rPr>
          <w:color w:val="auto"/>
        </w:rPr>
      </w:pPr>
      <w:r w:rsidRPr="0070246A">
        <w:rPr>
          <w:color w:val="auto"/>
        </w:rPr>
        <w:t>42. </w:t>
      </w:r>
      <w:r w:rsidR="006B5509" w:rsidRPr="0070246A">
        <w:rPr>
          <w:color w:val="auto"/>
        </w:rPr>
        <w:t>Требования к выполнению демонстрационных материалов, макетов:</w:t>
      </w:r>
    </w:p>
    <w:p w14:paraId="4CACCD99" w14:textId="1116C9D9" w:rsidR="00D22E63" w:rsidRPr="0070246A" w:rsidRDefault="00D22E63" w:rsidP="00203862">
      <w:pPr>
        <w:pStyle w:val="Default"/>
        <w:ind w:firstLine="567"/>
        <w:jc w:val="both"/>
        <w:rPr>
          <w:color w:val="auto"/>
        </w:rPr>
      </w:pPr>
      <w:r w:rsidRPr="0070246A">
        <w:rPr>
          <w:color w:val="auto"/>
        </w:rPr>
        <w:t>Не требуется.</w:t>
      </w:r>
    </w:p>
    <w:p w14:paraId="332294FF" w14:textId="5C5997BB" w:rsidR="0056113C" w:rsidRPr="0070246A" w:rsidRDefault="00E02D5A" w:rsidP="00203862">
      <w:pPr>
        <w:widowControl w:val="0"/>
        <w:pBdr>
          <w:top w:val="single" w:sz="4" w:space="1" w:color="auto"/>
        </w:pBdr>
        <w:jc w:val="center"/>
        <w:rPr>
          <w:sz w:val="18"/>
          <w:szCs w:val="18"/>
        </w:rPr>
      </w:pPr>
      <w:r w:rsidRPr="0070246A">
        <w:rPr>
          <w:sz w:val="18"/>
          <w:szCs w:val="18"/>
        </w:rPr>
        <w:t>(указываются в случае принятия застройщиком (техническим заказчиком) решения о выполнении демонстрационных материалов, макетов)</w:t>
      </w:r>
    </w:p>
    <w:p w14:paraId="283FFD6C" w14:textId="00FF3192" w:rsidR="007E4ED0" w:rsidRPr="0070246A" w:rsidRDefault="00001B45" w:rsidP="00203862">
      <w:pPr>
        <w:widowControl w:val="0"/>
        <w:ind w:firstLine="567"/>
        <w:jc w:val="both"/>
        <w:rPr>
          <w:sz w:val="24"/>
          <w:szCs w:val="24"/>
        </w:rPr>
      </w:pPr>
      <w:bookmarkStart w:id="30" w:name="_Hlk82429428"/>
      <w:bookmarkEnd w:id="29"/>
      <w:r w:rsidRPr="0070246A">
        <w:rPr>
          <w:sz w:val="24"/>
          <w:szCs w:val="24"/>
        </w:rPr>
        <w:t>4</w:t>
      </w:r>
      <w:r w:rsidR="0056113C" w:rsidRPr="0070246A">
        <w:rPr>
          <w:sz w:val="24"/>
          <w:szCs w:val="24"/>
        </w:rPr>
        <w:t>3</w:t>
      </w:r>
      <w:r w:rsidR="007E4ED0" w:rsidRPr="0070246A">
        <w:rPr>
          <w:sz w:val="24"/>
          <w:szCs w:val="24"/>
        </w:rPr>
        <w:t>. </w:t>
      </w:r>
      <w:r w:rsidR="00E02D5A" w:rsidRPr="0070246A">
        <w:rPr>
          <w:sz w:val="24"/>
          <w:szCs w:val="24"/>
        </w:rPr>
        <w:t>Требования о подготовке проектной документации, содержащей материалы в форме информационной модели:</w:t>
      </w:r>
    </w:p>
    <w:p w14:paraId="1C5C8F85" w14:textId="52C71FF3" w:rsidR="007B4871" w:rsidRPr="0070246A" w:rsidRDefault="00D22E63" w:rsidP="00203862">
      <w:pPr>
        <w:widowControl w:val="0"/>
        <w:ind w:firstLine="567"/>
        <w:jc w:val="both"/>
        <w:rPr>
          <w:sz w:val="24"/>
          <w:szCs w:val="24"/>
        </w:rPr>
      </w:pPr>
      <w:bookmarkStart w:id="31" w:name="_Hlk131408959"/>
      <w:r w:rsidRPr="0070246A">
        <w:rPr>
          <w:sz w:val="24"/>
        </w:rPr>
        <w:t>В соответствии с Постановлением Правительства Российской Федерации от 05.03.2021 № 331 необходимо формирование и ведение информационной модели объекта капитального строительства в соответствии с информационными требованиями Заказчика (Приложение 2 к Заданию).</w:t>
      </w:r>
    </w:p>
    <w:bookmarkEnd w:id="31"/>
    <w:p w14:paraId="39E9DD05" w14:textId="1C32A3DE" w:rsidR="007E4ED0" w:rsidRPr="0070246A" w:rsidRDefault="00E02D5A" w:rsidP="00203862">
      <w:pPr>
        <w:widowControl w:val="0"/>
        <w:pBdr>
          <w:top w:val="single" w:sz="4" w:space="1" w:color="auto"/>
        </w:pBdr>
        <w:jc w:val="center"/>
        <w:rPr>
          <w:sz w:val="18"/>
          <w:szCs w:val="18"/>
        </w:rPr>
      </w:pPr>
      <w:r w:rsidRPr="0070246A">
        <w:rPr>
          <w:sz w:val="18"/>
          <w:szCs w:val="18"/>
        </w:rPr>
        <w:t>(указываются при необходимости)</w:t>
      </w:r>
    </w:p>
    <w:p w14:paraId="15BC415F" w14:textId="3C21A23E" w:rsidR="00E02D5A" w:rsidRPr="0070246A" w:rsidRDefault="00001B45" w:rsidP="00203862">
      <w:pPr>
        <w:widowControl w:val="0"/>
        <w:ind w:firstLine="567"/>
        <w:rPr>
          <w:sz w:val="24"/>
          <w:szCs w:val="24"/>
        </w:rPr>
      </w:pPr>
      <w:r w:rsidRPr="0070246A">
        <w:rPr>
          <w:sz w:val="24"/>
          <w:szCs w:val="24"/>
        </w:rPr>
        <w:t>4</w:t>
      </w:r>
      <w:r w:rsidR="0056113C" w:rsidRPr="0070246A">
        <w:rPr>
          <w:sz w:val="24"/>
          <w:szCs w:val="24"/>
        </w:rPr>
        <w:t>4</w:t>
      </w:r>
      <w:r w:rsidR="007E4ED0" w:rsidRPr="0070246A">
        <w:rPr>
          <w:sz w:val="24"/>
          <w:szCs w:val="24"/>
        </w:rPr>
        <w:t>. </w:t>
      </w:r>
      <w:r w:rsidR="00E02D5A" w:rsidRPr="0070246A">
        <w:rPr>
          <w:sz w:val="24"/>
          <w:szCs w:val="24"/>
        </w:rPr>
        <w:t>Требование о применении типовой проектной документации:</w:t>
      </w:r>
    </w:p>
    <w:p w14:paraId="7159ECC0" w14:textId="486901EB" w:rsidR="00D22E63" w:rsidRPr="0070246A" w:rsidRDefault="00D22E63" w:rsidP="00203862">
      <w:pPr>
        <w:widowControl w:val="0"/>
        <w:ind w:firstLine="567"/>
        <w:rPr>
          <w:sz w:val="24"/>
          <w:szCs w:val="24"/>
        </w:rPr>
      </w:pPr>
      <w:r w:rsidRPr="0070246A">
        <w:rPr>
          <w:sz w:val="24"/>
          <w:szCs w:val="24"/>
        </w:rPr>
        <w:t>Не требуется</w:t>
      </w:r>
    </w:p>
    <w:p w14:paraId="761E6983" w14:textId="5702E8E4" w:rsidR="007E4ED0" w:rsidRPr="0070246A" w:rsidRDefault="00E02D5A" w:rsidP="00203862">
      <w:pPr>
        <w:widowControl w:val="0"/>
        <w:pBdr>
          <w:top w:val="single" w:sz="4" w:space="1" w:color="auto"/>
        </w:pBdr>
        <w:jc w:val="center"/>
        <w:rPr>
          <w:sz w:val="18"/>
          <w:szCs w:val="18"/>
        </w:rPr>
      </w:pPr>
      <w:r w:rsidRPr="0070246A">
        <w:rPr>
          <w:sz w:val="18"/>
          <w:szCs w:val="18"/>
        </w:rPr>
        <w:t>(указывается в случае принятия застройщиком (техническим заказчиком) решения о применении типовой проектной документации)</w:t>
      </w:r>
    </w:p>
    <w:p w14:paraId="2C6473C2" w14:textId="2954CC51" w:rsidR="00407520" w:rsidRPr="0070246A" w:rsidRDefault="00001B45" w:rsidP="00203862">
      <w:pPr>
        <w:widowControl w:val="0"/>
        <w:ind w:firstLine="567"/>
        <w:jc w:val="both"/>
        <w:rPr>
          <w:sz w:val="24"/>
          <w:szCs w:val="24"/>
        </w:rPr>
      </w:pPr>
      <w:r w:rsidRPr="0070246A">
        <w:rPr>
          <w:sz w:val="24"/>
          <w:szCs w:val="24"/>
        </w:rPr>
        <w:t>4</w:t>
      </w:r>
      <w:r w:rsidR="00E02D5A" w:rsidRPr="0070246A">
        <w:rPr>
          <w:sz w:val="24"/>
          <w:szCs w:val="24"/>
        </w:rPr>
        <w:t>5</w:t>
      </w:r>
      <w:r w:rsidR="006858DC" w:rsidRPr="0070246A">
        <w:rPr>
          <w:sz w:val="24"/>
          <w:szCs w:val="24"/>
        </w:rPr>
        <w:t>. Прочие дополнительные требования и указания, конкретизирующие объем проектных работ:</w:t>
      </w:r>
      <w:r w:rsidR="00C20F68" w:rsidRPr="0070246A">
        <w:rPr>
          <w:sz w:val="24"/>
          <w:szCs w:val="24"/>
        </w:rPr>
        <w:t xml:space="preserve"> </w:t>
      </w:r>
      <w:r w:rsidR="00407520" w:rsidRPr="0070246A">
        <w:rPr>
          <w:sz w:val="24"/>
        </w:rPr>
        <w:t xml:space="preserve">Технические решения при разработке </w:t>
      </w:r>
      <w:r w:rsidR="00404898" w:rsidRPr="0070246A">
        <w:rPr>
          <w:sz w:val="24"/>
        </w:rPr>
        <w:t>проектной документации,</w:t>
      </w:r>
      <w:r w:rsidR="00407520" w:rsidRPr="0070246A">
        <w:rPr>
          <w:sz w:val="24"/>
        </w:rPr>
        <w:t xml:space="preserve"> должны соответствовать экологическим, санитарно-гигиеническим, противопожарным и другим нормам, действующим на территории РФ и обеспечивать при эксплуатации безопасность для жизни и здоровья людей</w:t>
      </w:r>
      <w:r w:rsidR="00FA2A94" w:rsidRPr="0070246A">
        <w:rPr>
          <w:sz w:val="24"/>
        </w:rPr>
        <w:t>.</w:t>
      </w:r>
    </w:p>
    <w:p w14:paraId="24B99A97" w14:textId="77777777" w:rsidR="00407520" w:rsidRPr="0070246A" w:rsidRDefault="00407520" w:rsidP="00203862">
      <w:pPr>
        <w:widowControl w:val="0"/>
        <w:ind w:firstLine="567"/>
        <w:jc w:val="both"/>
        <w:rPr>
          <w:sz w:val="24"/>
        </w:rPr>
      </w:pPr>
      <w:r w:rsidRPr="0070246A">
        <w:rPr>
          <w:sz w:val="24"/>
        </w:rPr>
        <w:t>Проектную документацию оформить подписями руководителя генеральной проектной организации и главного инженера проектной документации, круглой печатью генеральной проектной организации, а также справкой проектной организации о соответствии проектной документации требованиям действующего законодательства и задания на проектирование.</w:t>
      </w:r>
    </w:p>
    <w:p w14:paraId="7F6C66C6" w14:textId="549AF8FA" w:rsidR="00407520" w:rsidRPr="0070246A" w:rsidRDefault="00407520" w:rsidP="00203862">
      <w:pPr>
        <w:widowControl w:val="0"/>
        <w:ind w:firstLine="567"/>
        <w:jc w:val="both"/>
        <w:rPr>
          <w:sz w:val="24"/>
        </w:rPr>
      </w:pPr>
      <w:r w:rsidRPr="0070246A">
        <w:rPr>
          <w:sz w:val="24"/>
        </w:rPr>
        <w:t>Материалы проектной документации оформить в соответствии с ГОСТ Р 21.101-20</w:t>
      </w:r>
      <w:r w:rsidR="00250ADD" w:rsidRPr="0070246A">
        <w:rPr>
          <w:sz w:val="24"/>
        </w:rPr>
        <w:t>20</w:t>
      </w:r>
      <w:r w:rsidRPr="0070246A">
        <w:rPr>
          <w:sz w:val="24"/>
        </w:rPr>
        <w:t xml:space="preserve"> «Система проектной документации для строительства. Основные требования к проектной и рабочей документации»</w:t>
      </w:r>
      <w:r w:rsidR="00FA2A94" w:rsidRPr="0070246A">
        <w:rPr>
          <w:sz w:val="24"/>
        </w:rPr>
        <w:t>.</w:t>
      </w:r>
    </w:p>
    <w:p w14:paraId="7CAFA48D" w14:textId="5F3E692F" w:rsidR="00FA2A94" w:rsidRPr="0070246A" w:rsidRDefault="00FA2A94" w:rsidP="00203862">
      <w:pPr>
        <w:widowControl w:val="0"/>
        <w:ind w:firstLine="567"/>
        <w:jc w:val="both"/>
        <w:rPr>
          <w:sz w:val="24"/>
        </w:rPr>
      </w:pPr>
      <w:r w:rsidRPr="0070246A">
        <w:rPr>
          <w:sz w:val="24"/>
        </w:rPr>
        <w:t>Требования к сдаче проектной документации заказчику</w:t>
      </w:r>
      <w:r w:rsidR="007D0E6D" w:rsidRPr="0070246A">
        <w:rPr>
          <w:sz w:val="24"/>
        </w:rPr>
        <w:t>:</w:t>
      </w:r>
    </w:p>
    <w:p w14:paraId="7948A157" w14:textId="05085E37" w:rsidR="00FA2A94" w:rsidRPr="0070246A" w:rsidRDefault="00F32CE0" w:rsidP="00203862">
      <w:pPr>
        <w:widowControl w:val="0"/>
        <w:ind w:firstLine="567"/>
        <w:jc w:val="both"/>
        <w:rPr>
          <w:sz w:val="24"/>
        </w:rPr>
      </w:pPr>
      <w:r w:rsidRPr="0070246A">
        <w:rPr>
          <w:sz w:val="24"/>
          <w:szCs w:val="24"/>
        </w:rPr>
        <w:t>•</w:t>
      </w:r>
      <w:r w:rsidR="007D0E6D" w:rsidRPr="0070246A">
        <w:rPr>
          <w:sz w:val="24"/>
        </w:rPr>
        <w:t> </w:t>
      </w:r>
      <w:r w:rsidR="00FA2A94" w:rsidRPr="0070246A">
        <w:rPr>
          <w:sz w:val="24"/>
        </w:rPr>
        <w:t>приёмка работ производится представителем Заказчика, назначенным руководителем контракта, в соответствии с требованиями СП 48.13331.201</w:t>
      </w:r>
      <w:r w:rsidR="00104B31" w:rsidRPr="0070246A">
        <w:rPr>
          <w:sz w:val="24"/>
        </w:rPr>
        <w:t>9</w:t>
      </w:r>
      <w:r w:rsidR="00FA2A94" w:rsidRPr="0070246A">
        <w:rPr>
          <w:sz w:val="24"/>
        </w:rPr>
        <w:t xml:space="preserve"> "Организация строительства. Актуализированная редакция СНиП 12-01-2004";</w:t>
      </w:r>
    </w:p>
    <w:p w14:paraId="72628B00" w14:textId="36366145" w:rsidR="00FA2A94" w:rsidRPr="0070246A" w:rsidRDefault="00F32CE0" w:rsidP="00203862">
      <w:pPr>
        <w:widowControl w:val="0"/>
        <w:ind w:firstLine="567"/>
        <w:jc w:val="both"/>
        <w:rPr>
          <w:sz w:val="24"/>
        </w:rPr>
      </w:pPr>
      <w:r w:rsidRPr="0070246A">
        <w:rPr>
          <w:sz w:val="24"/>
          <w:szCs w:val="24"/>
        </w:rPr>
        <w:t>•</w:t>
      </w:r>
      <w:r w:rsidR="007D0E6D" w:rsidRPr="0070246A">
        <w:rPr>
          <w:sz w:val="24"/>
        </w:rPr>
        <w:t> </w:t>
      </w:r>
      <w:r w:rsidR="00FA2A94" w:rsidRPr="0070246A">
        <w:rPr>
          <w:sz w:val="24"/>
        </w:rPr>
        <w:t>в случае установления Заказчиком при приемке несоответствия качества выполненных Подрядчиком работ требованиям государственного контракта, нормативно-правовым актам и нормативно-техническим документам, Акты выполненных работ Заказчиком не подписывается до момента устранения выявленных нарушений.</w:t>
      </w:r>
    </w:p>
    <w:p w14:paraId="497B7DB4" w14:textId="77777777" w:rsidR="00FA2A94" w:rsidRPr="0070246A" w:rsidRDefault="00FA2A94" w:rsidP="000C4DC5">
      <w:pPr>
        <w:widowControl w:val="0"/>
        <w:ind w:firstLine="567"/>
        <w:jc w:val="both"/>
        <w:rPr>
          <w:sz w:val="24"/>
        </w:rPr>
      </w:pPr>
      <w:r w:rsidRPr="0070246A">
        <w:rPr>
          <w:sz w:val="24"/>
        </w:rPr>
        <w:t xml:space="preserve">Знаки, позволяющие вынести на местность ось проектируемой дороги и репера высотных отметок сдать Заказчику по акту (по требованию Заказчика). </w:t>
      </w:r>
    </w:p>
    <w:bookmarkEnd w:id="30"/>
    <w:p w14:paraId="46082BAB" w14:textId="3A1AD39B" w:rsidR="000C4DC5" w:rsidRPr="0070246A" w:rsidRDefault="000C4DC5" w:rsidP="000C4DC5">
      <w:pPr>
        <w:widowControl w:val="0"/>
        <w:ind w:firstLine="567"/>
        <w:jc w:val="both"/>
        <w:rPr>
          <w:sz w:val="24"/>
        </w:rPr>
      </w:pPr>
      <w:r w:rsidRPr="0070246A">
        <w:rPr>
          <w:sz w:val="24"/>
        </w:rPr>
        <w:t>Технический отчет о выполненных инженерных изысканиях передать Заказчику после окончания изыскательских работ в 2-х экземплярах и в одном экземпляре на электронном носителе (на отдельном DVD диске). Форматы файлов: текстовая часть - *.</w:t>
      </w:r>
      <w:proofErr w:type="spellStart"/>
      <w:r w:rsidRPr="0070246A">
        <w:rPr>
          <w:sz w:val="24"/>
        </w:rPr>
        <w:t>doc</w:t>
      </w:r>
      <w:proofErr w:type="spellEnd"/>
      <w:r w:rsidRPr="0070246A">
        <w:rPr>
          <w:sz w:val="24"/>
        </w:rPr>
        <w:t xml:space="preserve">, </w:t>
      </w:r>
      <w:proofErr w:type="spellStart"/>
      <w:r w:rsidRPr="0070246A">
        <w:rPr>
          <w:sz w:val="24"/>
        </w:rPr>
        <w:t>xls</w:t>
      </w:r>
      <w:proofErr w:type="spellEnd"/>
      <w:r w:rsidRPr="0070246A">
        <w:rPr>
          <w:sz w:val="24"/>
        </w:rPr>
        <w:t>; графическая часть - *.</w:t>
      </w:r>
      <w:proofErr w:type="spellStart"/>
      <w:r w:rsidRPr="0070246A">
        <w:rPr>
          <w:sz w:val="24"/>
        </w:rPr>
        <w:t>dwg</w:t>
      </w:r>
      <w:proofErr w:type="spellEnd"/>
      <w:r w:rsidRPr="0070246A">
        <w:rPr>
          <w:sz w:val="24"/>
        </w:rPr>
        <w:t xml:space="preserve">, </w:t>
      </w:r>
      <w:proofErr w:type="spellStart"/>
      <w:r w:rsidRPr="0070246A">
        <w:rPr>
          <w:sz w:val="24"/>
        </w:rPr>
        <w:t>kml</w:t>
      </w:r>
      <w:proofErr w:type="spellEnd"/>
      <w:r w:rsidRPr="0070246A">
        <w:rPr>
          <w:sz w:val="24"/>
        </w:rPr>
        <w:t xml:space="preserve">, </w:t>
      </w:r>
      <w:proofErr w:type="spellStart"/>
      <w:r w:rsidRPr="0070246A">
        <w:rPr>
          <w:sz w:val="24"/>
          <w:lang w:val="en-US"/>
        </w:rPr>
        <w:t>ifc</w:t>
      </w:r>
      <w:proofErr w:type="spellEnd"/>
      <w:r w:rsidRPr="0070246A">
        <w:rPr>
          <w:sz w:val="24"/>
        </w:rPr>
        <w:t>; документы сторонних организаций -*.</w:t>
      </w:r>
      <w:proofErr w:type="spellStart"/>
      <w:r w:rsidRPr="0070246A">
        <w:rPr>
          <w:sz w:val="24"/>
        </w:rPr>
        <w:t>jpg</w:t>
      </w:r>
      <w:proofErr w:type="spellEnd"/>
      <w:r w:rsidRPr="0070246A">
        <w:rPr>
          <w:sz w:val="24"/>
        </w:rPr>
        <w:t xml:space="preserve">, </w:t>
      </w:r>
      <w:proofErr w:type="spellStart"/>
      <w:r w:rsidRPr="0070246A">
        <w:rPr>
          <w:sz w:val="24"/>
        </w:rPr>
        <w:t>pdf</w:t>
      </w:r>
      <w:proofErr w:type="spellEnd"/>
      <w:r w:rsidRPr="0070246A">
        <w:rPr>
          <w:sz w:val="24"/>
        </w:rPr>
        <w:t>.</w:t>
      </w:r>
    </w:p>
    <w:p w14:paraId="4280216D" w14:textId="57065628" w:rsidR="000C4DC5" w:rsidRPr="0070246A" w:rsidRDefault="000C4DC5" w:rsidP="000C4DC5">
      <w:pPr>
        <w:widowControl w:val="0"/>
        <w:ind w:firstLine="567"/>
        <w:jc w:val="both"/>
        <w:rPr>
          <w:sz w:val="24"/>
        </w:rPr>
      </w:pPr>
      <w:r w:rsidRPr="0070246A">
        <w:rPr>
          <w:sz w:val="24"/>
        </w:rPr>
        <w:t>Проектную документацию передать заказчику в 5 экземплярах в переплетенном виде и в одном экземпляре на электронном носителе. При этом наименование файлов и папок на электронном носителе должно совпадать с наименованием документа на бумажном носителе, и располагаться на носителе в той же последовательности, как и на бумажном носителе ГОСТ 2.051-2013. Форматы файлов: текстовая часть - *.</w:t>
      </w:r>
      <w:proofErr w:type="spellStart"/>
      <w:r w:rsidRPr="0070246A">
        <w:rPr>
          <w:sz w:val="24"/>
        </w:rPr>
        <w:t>doc</w:t>
      </w:r>
      <w:proofErr w:type="spellEnd"/>
      <w:r w:rsidRPr="0070246A">
        <w:rPr>
          <w:sz w:val="24"/>
        </w:rPr>
        <w:t xml:space="preserve">, </w:t>
      </w:r>
      <w:proofErr w:type="spellStart"/>
      <w:r w:rsidRPr="0070246A">
        <w:rPr>
          <w:sz w:val="24"/>
        </w:rPr>
        <w:t>xls</w:t>
      </w:r>
      <w:proofErr w:type="spellEnd"/>
      <w:r w:rsidRPr="0070246A">
        <w:rPr>
          <w:sz w:val="24"/>
        </w:rPr>
        <w:t>; графическая часть - *.</w:t>
      </w:r>
      <w:proofErr w:type="spellStart"/>
      <w:r w:rsidRPr="0070246A">
        <w:rPr>
          <w:sz w:val="24"/>
        </w:rPr>
        <w:t>dwg</w:t>
      </w:r>
      <w:proofErr w:type="spellEnd"/>
      <w:r w:rsidRPr="0070246A">
        <w:rPr>
          <w:sz w:val="24"/>
        </w:rPr>
        <w:t xml:space="preserve">, </w:t>
      </w:r>
      <w:proofErr w:type="spellStart"/>
      <w:r w:rsidRPr="0070246A">
        <w:rPr>
          <w:sz w:val="24"/>
        </w:rPr>
        <w:t>kml</w:t>
      </w:r>
      <w:proofErr w:type="spellEnd"/>
      <w:r w:rsidRPr="0070246A">
        <w:rPr>
          <w:sz w:val="24"/>
        </w:rPr>
        <w:t xml:space="preserve">, </w:t>
      </w:r>
      <w:proofErr w:type="spellStart"/>
      <w:r w:rsidRPr="0070246A">
        <w:rPr>
          <w:sz w:val="24"/>
          <w:lang w:val="en-US"/>
        </w:rPr>
        <w:t>ifc</w:t>
      </w:r>
      <w:proofErr w:type="spellEnd"/>
      <w:r w:rsidRPr="0070246A">
        <w:rPr>
          <w:sz w:val="24"/>
        </w:rPr>
        <w:t>; документы сторонних организаций -*.</w:t>
      </w:r>
      <w:proofErr w:type="spellStart"/>
      <w:r w:rsidRPr="0070246A">
        <w:rPr>
          <w:sz w:val="24"/>
        </w:rPr>
        <w:t>jpg</w:t>
      </w:r>
      <w:proofErr w:type="spellEnd"/>
      <w:r w:rsidRPr="0070246A">
        <w:rPr>
          <w:sz w:val="24"/>
        </w:rPr>
        <w:t xml:space="preserve">, </w:t>
      </w:r>
      <w:proofErr w:type="spellStart"/>
      <w:r w:rsidRPr="0070246A">
        <w:rPr>
          <w:sz w:val="24"/>
        </w:rPr>
        <w:t>pdf</w:t>
      </w:r>
      <w:proofErr w:type="spellEnd"/>
      <w:r w:rsidRPr="0070246A">
        <w:rPr>
          <w:sz w:val="24"/>
        </w:rPr>
        <w:t xml:space="preserve">, </w:t>
      </w:r>
      <w:r w:rsidR="00D22E63" w:rsidRPr="0070246A">
        <w:rPr>
          <w:sz w:val="24"/>
        </w:rPr>
        <w:t xml:space="preserve">электронная версия сметной документации – </w:t>
      </w:r>
      <w:proofErr w:type="gramStart"/>
      <w:r w:rsidR="00D22E63" w:rsidRPr="0070246A">
        <w:rPr>
          <w:sz w:val="24"/>
        </w:rPr>
        <w:t>*.</w:t>
      </w:r>
      <w:proofErr w:type="spellStart"/>
      <w:r w:rsidR="00D22E63" w:rsidRPr="0070246A">
        <w:rPr>
          <w:sz w:val="24"/>
          <w:lang w:val="en-US"/>
        </w:rPr>
        <w:t>gsfx</w:t>
      </w:r>
      <w:proofErr w:type="spellEnd"/>
      <w:proofErr w:type="gramEnd"/>
      <w:r w:rsidR="00D22E63" w:rsidRPr="0070246A">
        <w:rPr>
          <w:sz w:val="24"/>
        </w:rPr>
        <w:t xml:space="preserve"> (приоритетный), *.</w:t>
      </w:r>
      <w:proofErr w:type="spellStart"/>
      <w:r w:rsidR="00D22E63" w:rsidRPr="0070246A">
        <w:rPr>
          <w:sz w:val="24"/>
          <w:lang w:val="en-US"/>
        </w:rPr>
        <w:t>arps</w:t>
      </w:r>
      <w:proofErr w:type="spellEnd"/>
      <w:r w:rsidR="00D22E63" w:rsidRPr="0070246A">
        <w:rPr>
          <w:sz w:val="24"/>
        </w:rPr>
        <w:t>, *.</w:t>
      </w:r>
      <w:r w:rsidR="00D22E63" w:rsidRPr="0070246A">
        <w:rPr>
          <w:sz w:val="24"/>
          <w:lang w:val="en-US"/>
        </w:rPr>
        <w:t>xml</w:t>
      </w:r>
      <w:r w:rsidR="00D22E63" w:rsidRPr="0070246A">
        <w:rPr>
          <w:sz w:val="24"/>
        </w:rPr>
        <w:t>.</w:t>
      </w:r>
    </w:p>
    <w:p w14:paraId="2D9090FA" w14:textId="488F386D" w:rsidR="00C91332" w:rsidRPr="0070246A" w:rsidRDefault="000C4DC5" w:rsidP="00F5143E">
      <w:pPr>
        <w:widowControl w:val="0"/>
        <w:pBdr>
          <w:bottom w:val="single" w:sz="4" w:space="1" w:color="auto"/>
        </w:pBdr>
        <w:ind w:firstLine="567"/>
        <w:jc w:val="both"/>
        <w:rPr>
          <w:sz w:val="24"/>
        </w:rPr>
      </w:pPr>
      <w:r w:rsidRPr="0070246A">
        <w:rPr>
          <w:sz w:val="24"/>
        </w:rPr>
        <w:t>Срок сдачи проектной документации Заказчику с положительным заключением государственной экспертизы проектной документации в части проверки достоверности определения сметной стоимости и положительным заключением о достоверности определения сметной стоимости объекта капитального строительства, положительным заключением государственной экологической экспертизы (при необходимости) - в соответствии с заключенным Государственным контрактом.</w:t>
      </w:r>
    </w:p>
    <w:p w14:paraId="1E169C64" w14:textId="67C389A8" w:rsidR="00533C8C" w:rsidRPr="0070246A" w:rsidRDefault="00533C8C" w:rsidP="00203862">
      <w:pPr>
        <w:widowControl w:val="0"/>
        <w:jc w:val="both"/>
        <w:rPr>
          <w:sz w:val="24"/>
          <w:szCs w:val="24"/>
        </w:rPr>
      </w:pPr>
    </w:p>
    <w:p w14:paraId="52B48D36" w14:textId="6C17691F" w:rsidR="00C348BD" w:rsidRPr="0070246A" w:rsidRDefault="00C348BD" w:rsidP="00C348BD">
      <w:pPr>
        <w:widowControl w:val="0"/>
        <w:ind w:firstLine="567"/>
        <w:jc w:val="both"/>
        <w:rPr>
          <w:sz w:val="24"/>
        </w:rPr>
      </w:pPr>
      <w:r w:rsidRPr="0070246A">
        <w:rPr>
          <w:sz w:val="24"/>
        </w:rPr>
        <w:t>Приложение</w:t>
      </w:r>
      <w:r w:rsidR="00404898" w:rsidRPr="0070246A">
        <w:rPr>
          <w:sz w:val="24"/>
        </w:rPr>
        <w:t> </w:t>
      </w:r>
      <w:r w:rsidRPr="0070246A">
        <w:rPr>
          <w:sz w:val="24"/>
        </w:rPr>
        <w:t>1 к Заданию на проектирование – Чертеж границ зон планируемого размещения объекта, сведения о его характеристиках и схема планировочных решений, предусмотренные разрабатываемой документацией по планировке территории.</w:t>
      </w:r>
    </w:p>
    <w:p w14:paraId="56759C6F" w14:textId="39DE65FA" w:rsidR="00404898" w:rsidRPr="0070246A" w:rsidRDefault="00404898" w:rsidP="00C348BD">
      <w:pPr>
        <w:widowControl w:val="0"/>
        <w:ind w:firstLine="567"/>
        <w:jc w:val="both"/>
        <w:rPr>
          <w:sz w:val="24"/>
        </w:rPr>
      </w:pPr>
      <w:r w:rsidRPr="0070246A">
        <w:rPr>
          <w:sz w:val="24"/>
        </w:rPr>
        <w:t>Приложение 2. Информационные требования заказчика (требования к подготовке информационной модели).</w:t>
      </w:r>
    </w:p>
    <w:p w14:paraId="0BD703AC" w14:textId="77777777" w:rsidR="00C348BD" w:rsidRPr="0070246A" w:rsidRDefault="00C348BD" w:rsidP="00203862">
      <w:pPr>
        <w:widowControl w:val="0"/>
        <w:jc w:val="both"/>
        <w:rPr>
          <w:sz w:val="24"/>
          <w:szCs w:val="24"/>
        </w:rPr>
      </w:pPr>
    </w:p>
    <w:tbl>
      <w:tblPr>
        <w:tblW w:w="9429" w:type="dxa"/>
        <w:tblCellMar>
          <w:left w:w="10" w:type="dxa"/>
          <w:right w:w="10" w:type="dxa"/>
        </w:tblCellMar>
        <w:tblLook w:val="00A0" w:firstRow="1" w:lastRow="0" w:firstColumn="1" w:lastColumn="0" w:noHBand="0" w:noVBand="0"/>
      </w:tblPr>
      <w:tblGrid>
        <w:gridCol w:w="9429"/>
      </w:tblGrid>
      <w:tr w:rsidR="002A5328" w:rsidRPr="0070246A" w14:paraId="4C19F8CB" w14:textId="77777777" w:rsidTr="006168FC">
        <w:tc>
          <w:tcPr>
            <w:tcW w:w="9429" w:type="dxa"/>
            <w:tcMar>
              <w:top w:w="0" w:type="dxa"/>
              <w:left w:w="108" w:type="dxa"/>
              <w:bottom w:w="0" w:type="dxa"/>
              <w:right w:w="108" w:type="dxa"/>
            </w:tcMar>
          </w:tcPr>
          <w:p w14:paraId="15C733D4" w14:textId="77777777" w:rsidR="006168FC" w:rsidRPr="0070246A" w:rsidRDefault="006168FC" w:rsidP="00203862">
            <w:pPr>
              <w:suppressAutoHyphens/>
              <w:rPr>
                <w:sz w:val="24"/>
                <w:szCs w:val="24"/>
                <w:lang w:eastAsia="zh-CN"/>
              </w:rPr>
            </w:pPr>
            <w:r w:rsidRPr="0070246A">
              <w:rPr>
                <w:b/>
                <w:bCs/>
                <w:sz w:val="24"/>
                <w:szCs w:val="24"/>
                <w:lang w:eastAsia="zh-CN"/>
              </w:rPr>
              <w:t>Государственный заказчик</w:t>
            </w:r>
            <w:r w:rsidRPr="0070246A">
              <w:rPr>
                <w:sz w:val="24"/>
                <w:szCs w:val="24"/>
                <w:lang w:eastAsia="zh-CN"/>
              </w:rPr>
              <w:t>:</w:t>
            </w:r>
          </w:p>
          <w:p w14:paraId="161C05CA" w14:textId="77777777" w:rsidR="006168FC" w:rsidRPr="0070246A" w:rsidRDefault="006168FC" w:rsidP="00203862">
            <w:pPr>
              <w:rPr>
                <w:sz w:val="24"/>
                <w:szCs w:val="24"/>
              </w:rPr>
            </w:pPr>
            <w:r w:rsidRPr="0070246A">
              <w:rPr>
                <w:sz w:val="24"/>
                <w:szCs w:val="24"/>
              </w:rPr>
              <w:t xml:space="preserve">Государственное казенное учреждение </w:t>
            </w:r>
          </w:p>
          <w:p w14:paraId="4C16CB95" w14:textId="77777777" w:rsidR="006168FC" w:rsidRPr="0070246A" w:rsidRDefault="006168FC" w:rsidP="00203862">
            <w:pPr>
              <w:rPr>
                <w:sz w:val="24"/>
                <w:szCs w:val="24"/>
                <w:lang w:eastAsia="en-US"/>
              </w:rPr>
            </w:pPr>
            <w:r w:rsidRPr="0070246A">
              <w:rPr>
                <w:sz w:val="24"/>
                <w:szCs w:val="24"/>
              </w:rPr>
              <w:t xml:space="preserve">Республики Крым «Служба автомобильных дорог </w:t>
            </w:r>
          </w:p>
          <w:p w14:paraId="218CEB9F" w14:textId="77777777" w:rsidR="006168FC" w:rsidRPr="0070246A" w:rsidRDefault="006168FC" w:rsidP="00203862">
            <w:pPr>
              <w:rPr>
                <w:sz w:val="24"/>
                <w:szCs w:val="24"/>
              </w:rPr>
            </w:pPr>
            <w:r w:rsidRPr="0070246A">
              <w:rPr>
                <w:sz w:val="24"/>
                <w:szCs w:val="24"/>
              </w:rPr>
              <w:t xml:space="preserve">Республики Крым» (ГКУ РК «Служба </w:t>
            </w:r>
          </w:p>
          <w:p w14:paraId="3637FA18" w14:textId="77777777" w:rsidR="006168FC" w:rsidRPr="0070246A" w:rsidRDefault="006168FC" w:rsidP="00203862">
            <w:pPr>
              <w:rPr>
                <w:sz w:val="24"/>
                <w:szCs w:val="24"/>
              </w:rPr>
            </w:pPr>
            <w:r w:rsidRPr="0070246A">
              <w:rPr>
                <w:sz w:val="24"/>
                <w:szCs w:val="24"/>
              </w:rPr>
              <w:t>автомобильных дорог Республики Крым»)</w:t>
            </w:r>
          </w:p>
          <w:p w14:paraId="1C824190" w14:textId="77777777" w:rsidR="006168FC" w:rsidRPr="0070246A" w:rsidRDefault="006168FC" w:rsidP="00203862">
            <w:pPr>
              <w:rPr>
                <w:sz w:val="24"/>
                <w:szCs w:val="24"/>
              </w:rPr>
            </w:pPr>
          </w:p>
        </w:tc>
      </w:tr>
      <w:tr w:rsidR="006168FC" w:rsidRPr="002A5328" w14:paraId="03073E3F" w14:textId="77777777" w:rsidTr="006168FC">
        <w:trPr>
          <w:trHeight w:val="259"/>
        </w:trPr>
        <w:tc>
          <w:tcPr>
            <w:tcW w:w="9429" w:type="dxa"/>
            <w:tcMar>
              <w:top w:w="0" w:type="dxa"/>
              <w:left w:w="108" w:type="dxa"/>
              <w:bottom w:w="0" w:type="dxa"/>
              <w:right w:w="108" w:type="dxa"/>
            </w:tcMar>
          </w:tcPr>
          <w:p w14:paraId="1FF4EA6E" w14:textId="2A50A2B8" w:rsidR="008C54CD" w:rsidRPr="0070246A" w:rsidRDefault="002A5328" w:rsidP="00203862">
            <w:pPr>
              <w:adjustRightInd w:val="0"/>
              <w:rPr>
                <w:sz w:val="24"/>
                <w:szCs w:val="24"/>
              </w:rPr>
            </w:pPr>
            <w:r w:rsidRPr="0070246A">
              <w:rPr>
                <w:sz w:val="24"/>
                <w:szCs w:val="24"/>
              </w:rPr>
              <w:t>Директор</w:t>
            </w:r>
            <w:r w:rsidR="00DF48CC" w:rsidRPr="0070246A">
              <w:rPr>
                <w:sz w:val="24"/>
                <w:szCs w:val="24"/>
              </w:rPr>
              <w:t xml:space="preserve"> </w:t>
            </w:r>
            <w:r w:rsidR="006168FC" w:rsidRPr="0070246A">
              <w:rPr>
                <w:sz w:val="24"/>
                <w:szCs w:val="24"/>
              </w:rPr>
              <w:t>Департамента реализации</w:t>
            </w:r>
            <w:r w:rsidR="008C54CD" w:rsidRPr="0070246A">
              <w:rPr>
                <w:sz w:val="24"/>
                <w:szCs w:val="24"/>
              </w:rPr>
              <w:t xml:space="preserve"> </w:t>
            </w:r>
            <w:r w:rsidR="006168FC" w:rsidRPr="0070246A">
              <w:rPr>
                <w:sz w:val="24"/>
                <w:szCs w:val="24"/>
              </w:rPr>
              <w:t>мероприятий</w:t>
            </w:r>
          </w:p>
          <w:p w14:paraId="5C38C248" w14:textId="11D251F5" w:rsidR="006168FC" w:rsidRPr="0070246A" w:rsidRDefault="008C54CD" w:rsidP="00203862">
            <w:pPr>
              <w:adjustRightInd w:val="0"/>
              <w:rPr>
                <w:sz w:val="24"/>
                <w:szCs w:val="24"/>
              </w:rPr>
            </w:pPr>
            <w:r w:rsidRPr="0070246A">
              <w:rPr>
                <w:sz w:val="24"/>
                <w:szCs w:val="24"/>
              </w:rPr>
              <w:t xml:space="preserve">государственной </w:t>
            </w:r>
            <w:r w:rsidR="006168FC" w:rsidRPr="0070246A">
              <w:rPr>
                <w:sz w:val="24"/>
                <w:szCs w:val="24"/>
              </w:rPr>
              <w:t>программы</w:t>
            </w:r>
            <w:r w:rsidRPr="0070246A">
              <w:rPr>
                <w:sz w:val="24"/>
                <w:szCs w:val="24"/>
              </w:rPr>
              <w:t xml:space="preserve"> Российской Федерации</w:t>
            </w:r>
          </w:p>
          <w:p w14:paraId="088229B0" w14:textId="77777777" w:rsidR="006168FC" w:rsidRPr="0070246A" w:rsidRDefault="006168FC" w:rsidP="00203862">
            <w:pPr>
              <w:adjustRightInd w:val="0"/>
              <w:rPr>
                <w:sz w:val="24"/>
                <w:szCs w:val="24"/>
              </w:rPr>
            </w:pPr>
            <w:r w:rsidRPr="0070246A">
              <w:rPr>
                <w:sz w:val="24"/>
                <w:szCs w:val="24"/>
              </w:rPr>
              <w:t>«Социально-экономическое развитие</w:t>
            </w:r>
          </w:p>
          <w:p w14:paraId="0485FD23" w14:textId="26EB2B43" w:rsidR="006168FC" w:rsidRPr="0070246A" w:rsidRDefault="006168FC" w:rsidP="00203862">
            <w:pPr>
              <w:adjustRightInd w:val="0"/>
              <w:rPr>
                <w:sz w:val="24"/>
                <w:szCs w:val="24"/>
              </w:rPr>
            </w:pPr>
            <w:r w:rsidRPr="0070246A">
              <w:rPr>
                <w:sz w:val="24"/>
                <w:szCs w:val="24"/>
              </w:rPr>
              <w:t>Республики Крым и г. Севастополя»</w:t>
            </w:r>
          </w:p>
          <w:p w14:paraId="234CE409" w14:textId="77777777" w:rsidR="006168FC" w:rsidRPr="0070246A" w:rsidRDefault="006168FC" w:rsidP="00203862">
            <w:pPr>
              <w:adjustRightInd w:val="0"/>
              <w:rPr>
                <w:sz w:val="24"/>
                <w:szCs w:val="24"/>
              </w:rPr>
            </w:pPr>
            <w:r w:rsidRPr="0070246A">
              <w:rPr>
                <w:sz w:val="24"/>
                <w:szCs w:val="24"/>
              </w:rPr>
              <w:t>ГКУ РК «Служба автомобильных дорог Республики Крым»</w:t>
            </w:r>
          </w:p>
          <w:p w14:paraId="57D4E936" w14:textId="77777777" w:rsidR="006168FC" w:rsidRPr="0070246A" w:rsidRDefault="006168FC" w:rsidP="00203862">
            <w:pPr>
              <w:adjustRightInd w:val="0"/>
              <w:rPr>
                <w:sz w:val="24"/>
                <w:szCs w:val="24"/>
              </w:rPr>
            </w:pPr>
          </w:p>
          <w:p w14:paraId="1E03A272" w14:textId="3C6F830E" w:rsidR="006168FC" w:rsidRPr="002A5328" w:rsidRDefault="006168FC" w:rsidP="00203862">
            <w:pPr>
              <w:adjustRightInd w:val="0"/>
              <w:rPr>
                <w:sz w:val="24"/>
                <w:szCs w:val="24"/>
              </w:rPr>
            </w:pPr>
            <w:r w:rsidRPr="0070246A">
              <w:rPr>
                <w:sz w:val="24"/>
                <w:szCs w:val="24"/>
              </w:rPr>
              <w:t>________________/</w:t>
            </w:r>
            <w:r w:rsidR="002508DF" w:rsidRPr="0070246A">
              <w:t xml:space="preserve"> </w:t>
            </w:r>
            <w:r w:rsidR="002A5328" w:rsidRPr="0070246A">
              <w:rPr>
                <w:sz w:val="24"/>
                <w:szCs w:val="24"/>
              </w:rPr>
              <w:t>Д</w:t>
            </w:r>
            <w:r w:rsidR="002508DF" w:rsidRPr="0070246A">
              <w:rPr>
                <w:sz w:val="24"/>
                <w:szCs w:val="24"/>
              </w:rPr>
              <w:t>.</w:t>
            </w:r>
            <w:r w:rsidR="002A5328" w:rsidRPr="0070246A">
              <w:rPr>
                <w:sz w:val="24"/>
                <w:szCs w:val="24"/>
              </w:rPr>
              <w:t>В</w:t>
            </w:r>
            <w:r w:rsidR="002508DF" w:rsidRPr="0070246A">
              <w:rPr>
                <w:sz w:val="24"/>
                <w:szCs w:val="24"/>
              </w:rPr>
              <w:t xml:space="preserve">. </w:t>
            </w:r>
            <w:r w:rsidR="002A5328" w:rsidRPr="0070246A">
              <w:rPr>
                <w:sz w:val="24"/>
                <w:szCs w:val="24"/>
              </w:rPr>
              <w:t>Орехов</w:t>
            </w:r>
          </w:p>
          <w:p w14:paraId="0C7BC37D" w14:textId="3BA5D388" w:rsidR="006168FC" w:rsidRPr="002A5328" w:rsidRDefault="006168FC" w:rsidP="00203862">
            <w:pPr>
              <w:adjustRightInd w:val="0"/>
              <w:rPr>
                <w:sz w:val="24"/>
                <w:szCs w:val="24"/>
              </w:rPr>
            </w:pPr>
          </w:p>
        </w:tc>
      </w:tr>
    </w:tbl>
    <w:p w14:paraId="3E113CB1" w14:textId="77777777" w:rsidR="00AD1148" w:rsidRPr="002A5328" w:rsidRDefault="00AD1148" w:rsidP="00203862">
      <w:pPr>
        <w:widowControl w:val="0"/>
        <w:rPr>
          <w:sz w:val="24"/>
          <w:szCs w:val="24"/>
        </w:rPr>
      </w:pPr>
    </w:p>
    <w:sectPr w:rsidR="00AD1148" w:rsidRPr="002A5328" w:rsidSect="00203862">
      <w:headerReference w:type="default" r:id="rId8"/>
      <w:pgSz w:w="11907" w:h="16840" w:code="9"/>
      <w:pgMar w:top="851" w:right="567"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88AE8" w14:textId="77777777" w:rsidR="00EF7CF6" w:rsidRDefault="00EF7CF6">
      <w:r>
        <w:separator/>
      </w:r>
    </w:p>
  </w:endnote>
  <w:endnote w:type="continuationSeparator" w:id="0">
    <w:p w14:paraId="75777A3D" w14:textId="77777777" w:rsidR="00EF7CF6" w:rsidRDefault="00EF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0984E" w14:textId="77777777" w:rsidR="00EF7CF6" w:rsidRDefault="00EF7CF6">
      <w:r>
        <w:separator/>
      </w:r>
    </w:p>
  </w:footnote>
  <w:footnote w:type="continuationSeparator" w:id="0">
    <w:p w14:paraId="7BA54C58" w14:textId="77777777" w:rsidR="00EF7CF6" w:rsidRDefault="00EF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337F" w14:textId="77777777" w:rsidR="00BF48D7" w:rsidRDefault="00BF48D7">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bullet"/>
      <w:lvlText w:val=""/>
      <w:lvlJc w:val="left"/>
      <w:pPr>
        <w:tabs>
          <w:tab w:val="num" w:pos="0"/>
        </w:tabs>
        <w:ind w:left="2204" w:hanging="360"/>
      </w:pPr>
      <w:rPr>
        <w:rFonts w:ascii="Symbol" w:hAnsi="Symbol"/>
      </w:rPr>
    </w:lvl>
  </w:abstractNum>
  <w:abstractNum w:abstractNumId="1" w15:restartNumberingAfterBreak="0">
    <w:nsid w:val="11395EC1"/>
    <w:multiLevelType w:val="hybridMultilevel"/>
    <w:tmpl w:val="DBEA5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44415E"/>
    <w:multiLevelType w:val="hybridMultilevel"/>
    <w:tmpl w:val="FE6AC686"/>
    <w:lvl w:ilvl="0" w:tplc="51105378">
      <w:numFmt w:val="bullet"/>
      <w:lvlText w:val="•"/>
      <w:lvlJc w:val="left"/>
      <w:pPr>
        <w:ind w:left="1080" w:hanging="72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EC29B3"/>
    <w:multiLevelType w:val="hybridMultilevel"/>
    <w:tmpl w:val="FC947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BE4134"/>
    <w:multiLevelType w:val="hybridMultilevel"/>
    <w:tmpl w:val="784A0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BDF2605"/>
    <w:multiLevelType w:val="hybridMultilevel"/>
    <w:tmpl w:val="238C387E"/>
    <w:lvl w:ilvl="0" w:tplc="60925EBE">
      <w:numFmt w:val="bullet"/>
      <w:lvlText w:val="•"/>
      <w:lvlJc w:val="left"/>
      <w:pPr>
        <w:ind w:left="1140" w:hanging="78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D319E9"/>
    <w:multiLevelType w:val="hybridMultilevel"/>
    <w:tmpl w:val="6D608DAE"/>
    <w:lvl w:ilvl="0" w:tplc="51105378">
      <w:numFmt w:val="bullet"/>
      <w:lvlText w:val="•"/>
      <w:lvlJc w:val="left"/>
      <w:pPr>
        <w:ind w:left="1080" w:hanging="72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812681">
    <w:abstractNumId w:val="1"/>
  </w:num>
  <w:num w:numId="2" w16cid:durableId="1837917585">
    <w:abstractNumId w:val="3"/>
  </w:num>
  <w:num w:numId="3" w16cid:durableId="1600984179">
    <w:abstractNumId w:val="6"/>
  </w:num>
  <w:num w:numId="4" w16cid:durableId="1332487272">
    <w:abstractNumId w:val="2"/>
  </w:num>
  <w:num w:numId="5" w16cid:durableId="1961495990">
    <w:abstractNumId w:val="5"/>
  </w:num>
  <w:num w:numId="6" w16cid:durableId="1029601490">
    <w:abstractNumId w:val="0"/>
  </w:num>
  <w:num w:numId="7" w16cid:durableId="52823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25"/>
    <w:rsid w:val="00001B45"/>
    <w:rsid w:val="00001FB9"/>
    <w:rsid w:val="00003DB9"/>
    <w:rsid w:val="00007153"/>
    <w:rsid w:val="000103EE"/>
    <w:rsid w:val="00012AEB"/>
    <w:rsid w:val="000207D7"/>
    <w:rsid w:val="00020B1D"/>
    <w:rsid w:val="00023E49"/>
    <w:rsid w:val="0002631C"/>
    <w:rsid w:val="00042922"/>
    <w:rsid w:val="00042F76"/>
    <w:rsid w:val="00044268"/>
    <w:rsid w:val="00044F9C"/>
    <w:rsid w:val="000465AC"/>
    <w:rsid w:val="00046F1C"/>
    <w:rsid w:val="00057217"/>
    <w:rsid w:val="000616CC"/>
    <w:rsid w:val="00061D8A"/>
    <w:rsid w:val="00064109"/>
    <w:rsid w:val="00064425"/>
    <w:rsid w:val="00065D57"/>
    <w:rsid w:val="00066BA6"/>
    <w:rsid w:val="00071028"/>
    <w:rsid w:val="00071528"/>
    <w:rsid w:val="00072AE1"/>
    <w:rsid w:val="000808BE"/>
    <w:rsid w:val="00082392"/>
    <w:rsid w:val="00083091"/>
    <w:rsid w:val="00085226"/>
    <w:rsid w:val="0009590F"/>
    <w:rsid w:val="000A0066"/>
    <w:rsid w:val="000A1ACB"/>
    <w:rsid w:val="000A66E7"/>
    <w:rsid w:val="000B4848"/>
    <w:rsid w:val="000C2713"/>
    <w:rsid w:val="000C27FC"/>
    <w:rsid w:val="000C3AA2"/>
    <w:rsid w:val="000C4DC5"/>
    <w:rsid w:val="000C5F03"/>
    <w:rsid w:val="000C6964"/>
    <w:rsid w:val="000D1A86"/>
    <w:rsid w:val="000D37F1"/>
    <w:rsid w:val="000D3C2B"/>
    <w:rsid w:val="000D4717"/>
    <w:rsid w:val="000E230B"/>
    <w:rsid w:val="000E4006"/>
    <w:rsid w:val="000E60A7"/>
    <w:rsid w:val="000F1972"/>
    <w:rsid w:val="000F24A4"/>
    <w:rsid w:val="000F29D7"/>
    <w:rsid w:val="000F2E81"/>
    <w:rsid w:val="000F484E"/>
    <w:rsid w:val="000F7563"/>
    <w:rsid w:val="00104B31"/>
    <w:rsid w:val="00106BEE"/>
    <w:rsid w:val="00106EC3"/>
    <w:rsid w:val="00110104"/>
    <w:rsid w:val="00110738"/>
    <w:rsid w:val="001126E6"/>
    <w:rsid w:val="00115766"/>
    <w:rsid w:val="001231A9"/>
    <w:rsid w:val="001278BB"/>
    <w:rsid w:val="001373D5"/>
    <w:rsid w:val="001379C0"/>
    <w:rsid w:val="0014132B"/>
    <w:rsid w:val="00143756"/>
    <w:rsid w:val="00144B4D"/>
    <w:rsid w:val="00147195"/>
    <w:rsid w:val="0015091E"/>
    <w:rsid w:val="00151F65"/>
    <w:rsid w:val="001561A6"/>
    <w:rsid w:val="00160139"/>
    <w:rsid w:val="001607A6"/>
    <w:rsid w:val="00160BB4"/>
    <w:rsid w:val="00162195"/>
    <w:rsid w:val="00166B55"/>
    <w:rsid w:val="00170D18"/>
    <w:rsid w:val="001714EE"/>
    <w:rsid w:val="00175A39"/>
    <w:rsid w:val="001767BC"/>
    <w:rsid w:val="00180945"/>
    <w:rsid w:val="00183C2E"/>
    <w:rsid w:val="001847FB"/>
    <w:rsid w:val="00185F51"/>
    <w:rsid w:val="001A129F"/>
    <w:rsid w:val="001A1835"/>
    <w:rsid w:val="001A5F4E"/>
    <w:rsid w:val="001A7037"/>
    <w:rsid w:val="001B096E"/>
    <w:rsid w:val="001B184D"/>
    <w:rsid w:val="001B5B50"/>
    <w:rsid w:val="001C0F51"/>
    <w:rsid w:val="001C2E17"/>
    <w:rsid w:val="001C5D97"/>
    <w:rsid w:val="001D6DB8"/>
    <w:rsid w:val="001D7861"/>
    <w:rsid w:val="001E0F35"/>
    <w:rsid w:val="001E62F7"/>
    <w:rsid w:val="001E6C29"/>
    <w:rsid w:val="001E6D1E"/>
    <w:rsid w:val="001F301F"/>
    <w:rsid w:val="001F6486"/>
    <w:rsid w:val="001F7D6C"/>
    <w:rsid w:val="00203862"/>
    <w:rsid w:val="00206215"/>
    <w:rsid w:val="00212646"/>
    <w:rsid w:val="00215C19"/>
    <w:rsid w:val="00217F0C"/>
    <w:rsid w:val="00220924"/>
    <w:rsid w:val="0022094F"/>
    <w:rsid w:val="0023142A"/>
    <w:rsid w:val="00231E1E"/>
    <w:rsid w:val="00233C5C"/>
    <w:rsid w:val="002356DA"/>
    <w:rsid w:val="002448A4"/>
    <w:rsid w:val="00246A0B"/>
    <w:rsid w:val="002508DF"/>
    <w:rsid w:val="00250ADD"/>
    <w:rsid w:val="00252EBA"/>
    <w:rsid w:val="0025357E"/>
    <w:rsid w:val="0025398F"/>
    <w:rsid w:val="00254AE6"/>
    <w:rsid w:val="00254B57"/>
    <w:rsid w:val="002632CE"/>
    <w:rsid w:val="002665D0"/>
    <w:rsid w:val="0027148D"/>
    <w:rsid w:val="002719A4"/>
    <w:rsid w:val="00273E6C"/>
    <w:rsid w:val="00274326"/>
    <w:rsid w:val="00276E2A"/>
    <w:rsid w:val="002804DE"/>
    <w:rsid w:val="0029014D"/>
    <w:rsid w:val="00292F24"/>
    <w:rsid w:val="00297288"/>
    <w:rsid w:val="00297BCD"/>
    <w:rsid w:val="00297DB2"/>
    <w:rsid w:val="002A0A7D"/>
    <w:rsid w:val="002A1BBD"/>
    <w:rsid w:val="002A5328"/>
    <w:rsid w:val="002A6E79"/>
    <w:rsid w:val="002A7BAD"/>
    <w:rsid w:val="002B4502"/>
    <w:rsid w:val="002B50C2"/>
    <w:rsid w:val="002B6DD5"/>
    <w:rsid w:val="002C4EB9"/>
    <w:rsid w:val="002D089C"/>
    <w:rsid w:val="002D1B09"/>
    <w:rsid w:val="002D4A31"/>
    <w:rsid w:val="002E025A"/>
    <w:rsid w:val="002E1658"/>
    <w:rsid w:val="002E3751"/>
    <w:rsid w:val="002E5367"/>
    <w:rsid w:val="002E777E"/>
    <w:rsid w:val="002F0FD7"/>
    <w:rsid w:val="002F1857"/>
    <w:rsid w:val="002F4EA5"/>
    <w:rsid w:val="002F7290"/>
    <w:rsid w:val="002F7702"/>
    <w:rsid w:val="00305433"/>
    <w:rsid w:val="00311785"/>
    <w:rsid w:val="00311B8E"/>
    <w:rsid w:val="00313587"/>
    <w:rsid w:val="00314003"/>
    <w:rsid w:val="0031632A"/>
    <w:rsid w:val="00316F5D"/>
    <w:rsid w:val="003230F7"/>
    <w:rsid w:val="003329A6"/>
    <w:rsid w:val="00335ED1"/>
    <w:rsid w:val="0034573A"/>
    <w:rsid w:val="003462C6"/>
    <w:rsid w:val="003464DB"/>
    <w:rsid w:val="00351658"/>
    <w:rsid w:val="0035599E"/>
    <w:rsid w:val="0036352A"/>
    <w:rsid w:val="00364AC4"/>
    <w:rsid w:val="003700E7"/>
    <w:rsid w:val="00372B92"/>
    <w:rsid w:val="00375A3A"/>
    <w:rsid w:val="00384FCA"/>
    <w:rsid w:val="00386AE6"/>
    <w:rsid w:val="003A0BAB"/>
    <w:rsid w:val="003A1EF9"/>
    <w:rsid w:val="003A21A6"/>
    <w:rsid w:val="003A48AC"/>
    <w:rsid w:val="003A5F81"/>
    <w:rsid w:val="003B07D8"/>
    <w:rsid w:val="003B0915"/>
    <w:rsid w:val="003B0A26"/>
    <w:rsid w:val="003B303A"/>
    <w:rsid w:val="003B4590"/>
    <w:rsid w:val="003B706F"/>
    <w:rsid w:val="003C125E"/>
    <w:rsid w:val="003C13AD"/>
    <w:rsid w:val="003C1E1A"/>
    <w:rsid w:val="003C235D"/>
    <w:rsid w:val="003D125A"/>
    <w:rsid w:val="003D39E0"/>
    <w:rsid w:val="003E18F3"/>
    <w:rsid w:val="003E338E"/>
    <w:rsid w:val="003F1527"/>
    <w:rsid w:val="00401EE2"/>
    <w:rsid w:val="00402D0E"/>
    <w:rsid w:val="00404898"/>
    <w:rsid w:val="0040501F"/>
    <w:rsid w:val="00405501"/>
    <w:rsid w:val="00407520"/>
    <w:rsid w:val="004136B5"/>
    <w:rsid w:val="00414906"/>
    <w:rsid w:val="00417F49"/>
    <w:rsid w:val="004300B4"/>
    <w:rsid w:val="004324A7"/>
    <w:rsid w:val="004350EE"/>
    <w:rsid w:val="0044366C"/>
    <w:rsid w:val="004459FC"/>
    <w:rsid w:val="004502B8"/>
    <w:rsid w:val="00453389"/>
    <w:rsid w:val="00453A27"/>
    <w:rsid w:val="00454149"/>
    <w:rsid w:val="00456B51"/>
    <w:rsid w:val="00462524"/>
    <w:rsid w:val="00465FE3"/>
    <w:rsid w:val="004671D5"/>
    <w:rsid w:val="00473AEC"/>
    <w:rsid w:val="00487683"/>
    <w:rsid w:val="00491584"/>
    <w:rsid w:val="0049277B"/>
    <w:rsid w:val="00492BC9"/>
    <w:rsid w:val="004948AB"/>
    <w:rsid w:val="00497BB7"/>
    <w:rsid w:val="00497DDF"/>
    <w:rsid w:val="004A03E2"/>
    <w:rsid w:val="004A0C85"/>
    <w:rsid w:val="004B0FC6"/>
    <w:rsid w:val="004B148E"/>
    <w:rsid w:val="004B4B50"/>
    <w:rsid w:val="004B4F62"/>
    <w:rsid w:val="004B520A"/>
    <w:rsid w:val="004C1D3E"/>
    <w:rsid w:val="004D2E43"/>
    <w:rsid w:val="004D60B7"/>
    <w:rsid w:val="004E408D"/>
    <w:rsid w:val="004E76C3"/>
    <w:rsid w:val="004F20E7"/>
    <w:rsid w:val="004F3137"/>
    <w:rsid w:val="004F3364"/>
    <w:rsid w:val="004F593C"/>
    <w:rsid w:val="00500ED9"/>
    <w:rsid w:val="0050337D"/>
    <w:rsid w:val="00504A4D"/>
    <w:rsid w:val="005062B9"/>
    <w:rsid w:val="0050724C"/>
    <w:rsid w:val="00511EB1"/>
    <w:rsid w:val="00514E92"/>
    <w:rsid w:val="005166C0"/>
    <w:rsid w:val="005178C1"/>
    <w:rsid w:val="00520394"/>
    <w:rsid w:val="00520458"/>
    <w:rsid w:val="005237CC"/>
    <w:rsid w:val="00526D7C"/>
    <w:rsid w:val="00526DC2"/>
    <w:rsid w:val="00527689"/>
    <w:rsid w:val="00533025"/>
    <w:rsid w:val="00533BA4"/>
    <w:rsid w:val="00533C8C"/>
    <w:rsid w:val="00540B81"/>
    <w:rsid w:val="00541C63"/>
    <w:rsid w:val="005442FC"/>
    <w:rsid w:val="00546B99"/>
    <w:rsid w:val="00547F0C"/>
    <w:rsid w:val="00554E8E"/>
    <w:rsid w:val="005556AB"/>
    <w:rsid w:val="00560BAD"/>
    <w:rsid w:val="0056113C"/>
    <w:rsid w:val="00564094"/>
    <w:rsid w:val="00566E38"/>
    <w:rsid w:val="00570153"/>
    <w:rsid w:val="00576059"/>
    <w:rsid w:val="00577775"/>
    <w:rsid w:val="005778E2"/>
    <w:rsid w:val="0058286E"/>
    <w:rsid w:val="00585099"/>
    <w:rsid w:val="00587782"/>
    <w:rsid w:val="00587E5E"/>
    <w:rsid w:val="00590F08"/>
    <w:rsid w:val="00592A81"/>
    <w:rsid w:val="005977CF"/>
    <w:rsid w:val="005A0515"/>
    <w:rsid w:val="005A70F4"/>
    <w:rsid w:val="005B10E7"/>
    <w:rsid w:val="005B29E4"/>
    <w:rsid w:val="005B3A94"/>
    <w:rsid w:val="005B5A08"/>
    <w:rsid w:val="005B6819"/>
    <w:rsid w:val="005C0A36"/>
    <w:rsid w:val="005C3C15"/>
    <w:rsid w:val="005C5677"/>
    <w:rsid w:val="005D2815"/>
    <w:rsid w:val="005D33C1"/>
    <w:rsid w:val="005D48CB"/>
    <w:rsid w:val="005D6F20"/>
    <w:rsid w:val="005E0599"/>
    <w:rsid w:val="005E1FBB"/>
    <w:rsid w:val="005E2148"/>
    <w:rsid w:val="005E3EC3"/>
    <w:rsid w:val="005E3F39"/>
    <w:rsid w:val="005E4F67"/>
    <w:rsid w:val="005E61C6"/>
    <w:rsid w:val="005E6F34"/>
    <w:rsid w:val="005F118F"/>
    <w:rsid w:val="005F1578"/>
    <w:rsid w:val="00606122"/>
    <w:rsid w:val="00606154"/>
    <w:rsid w:val="00606722"/>
    <w:rsid w:val="00610F0B"/>
    <w:rsid w:val="00615747"/>
    <w:rsid w:val="006168FC"/>
    <w:rsid w:val="00621244"/>
    <w:rsid w:val="00623E49"/>
    <w:rsid w:val="00630079"/>
    <w:rsid w:val="006319BB"/>
    <w:rsid w:val="00636D92"/>
    <w:rsid w:val="006443B9"/>
    <w:rsid w:val="00645D58"/>
    <w:rsid w:val="00652BDE"/>
    <w:rsid w:val="0066118E"/>
    <w:rsid w:val="00662C54"/>
    <w:rsid w:val="00663AED"/>
    <w:rsid w:val="00664648"/>
    <w:rsid w:val="00665A78"/>
    <w:rsid w:val="00682A80"/>
    <w:rsid w:val="00684576"/>
    <w:rsid w:val="006858DC"/>
    <w:rsid w:val="00691F83"/>
    <w:rsid w:val="00692FA3"/>
    <w:rsid w:val="00693E6D"/>
    <w:rsid w:val="006A00E0"/>
    <w:rsid w:val="006A4680"/>
    <w:rsid w:val="006B5438"/>
    <w:rsid w:val="006B5509"/>
    <w:rsid w:val="006B64D7"/>
    <w:rsid w:val="006C2142"/>
    <w:rsid w:val="006C675A"/>
    <w:rsid w:val="006C7304"/>
    <w:rsid w:val="006C7535"/>
    <w:rsid w:val="006D506A"/>
    <w:rsid w:val="006D55D0"/>
    <w:rsid w:val="006E3E5B"/>
    <w:rsid w:val="006F2499"/>
    <w:rsid w:val="006F4A79"/>
    <w:rsid w:val="0070042A"/>
    <w:rsid w:val="00702222"/>
    <w:rsid w:val="0070246A"/>
    <w:rsid w:val="00703102"/>
    <w:rsid w:val="007035B1"/>
    <w:rsid w:val="007036B0"/>
    <w:rsid w:val="0070663B"/>
    <w:rsid w:val="00706AD3"/>
    <w:rsid w:val="00707689"/>
    <w:rsid w:val="00712CCE"/>
    <w:rsid w:val="00713A89"/>
    <w:rsid w:val="00715A2A"/>
    <w:rsid w:val="00715EFE"/>
    <w:rsid w:val="0071769C"/>
    <w:rsid w:val="00726E9F"/>
    <w:rsid w:val="00726FE7"/>
    <w:rsid w:val="007272F0"/>
    <w:rsid w:val="00727C0E"/>
    <w:rsid w:val="00731382"/>
    <w:rsid w:val="0073192C"/>
    <w:rsid w:val="007341BD"/>
    <w:rsid w:val="00734CBE"/>
    <w:rsid w:val="007355CF"/>
    <w:rsid w:val="007361EC"/>
    <w:rsid w:val="007368D0"/>
    <w:rsid w:val="00736BE1"/>
    <w:rsid w:val="00740F3B"/>
    <w:rsid w:val="0074503D"/>
    <w:rsid w:val="0074514B"/>
    <w:rsid w:val="00747633"/>
    <w:rsid w:val="00747D36"/>
    <w:rsid w:val="00753732"/>
    <w:rsid w:val="00754BD5"/>
    <w:rsid w:val="0076068A"/>
    <w:rsid w:val="00766A6F"/>
    <w:rsid w:val="00771C21"/>
    <w:rsid w:val="00773E7A"/>
    <w:rsid w:val="007757D7"/>
    <w:rsid w:val="00777B96"/>
    <w:rsid w:val="007852AD"/>
    <w:rsid w:val="00793B97"/>
    <w:rsid w:val="007A0EDA"/>
    <w:rsid w:val="007B4871"/>
    <w:rsid w:val="007B7547"/>
    <w:rsid w:val="007C1F6B"/>
    <w:rsid w:val="007C2398"/>
    <w:rsid w:val="007C3E1F"/>
    <w:rsid w:val="007C4763"/>
    <w:rsid w:val="007D021F"/>
    <w:rsid w:val="007D0721"/>
    <w:rsid w:val="007D0E6D"/>
    <w:rsid w:val="007D28E2"/>
    <w:rsid w:val="007D38F1"/>
    <w:rsid w:val="007E2C46"/>
    <w:rsid w:val="007E4ED0"/>
    <w:rsid w:val="007F09DB"/>
    <w:rsid w:val="007F14F3"/>
    <w:rsid w:val="007F1D5D"/>
    <w:rsid w:val="007F608A"/>
    <w:rsid w:val="00807A3E"/>
    <w:rsid w:val="00807C73"/>
    <w:rsid w:val="00811575"/>
    <w:rsid w:val="008127BD"/>
    <w:rsid w:val="00815895"/>
    <w:rsid w:val="00816178"/>
    <w:rsid w:val="00816C41"/>
    <w:rsid w:val="00817947"/>
    <w:rsid w:val="00831FF8"/>
    <w:rsid w:val="0083468D"/>
    <w:rsid w:val="00837879"/>
    <w:rsid w:val="00843ED2"/>
    <w:rsid w:val="00845898"/>
    <w:rsid w:val="008472B9"/>
    <w:rsid w:val="008524EC"/>
    <w:rsid w:val="00852EA1"/>
    <w:rsid w:val="00853854"/>
    <w:rsid w:val="008549B2"/>
    <w:rsid w:val="00857095"/>
    <w:rsid w:val="008642F2"/>
    <w:rsid w:val="00864D32"/>
    <w:rsid w:val="008665D5"/>
    <w:rsid w:val="00866C3D"/>
    <w:rsid w:val="008706E5"/>
    <w:rsid w:val="00870ED3"/>
    <w:rsid w:val="0087127B"/>
    <w:rsid w:val="008771A7"/>
    <w:rsid w:val="00877E9F"/>
    <w:rsid w:val="00892FA6"/>
    <w:rsid w:val="00893D97"/>
    <w:rsid w:val="00896DF8"/>
    <w:rsid w:val="00896FD1"/>
    <w:rsid w:val="008A281E"/>
    <w:rsid w:val="008A5400"/>
    <w:rsid w:val="008A5A6C"/>
    <w:rsid w:val="008B00F9"/>
    <w:rsid w:val="008B2187"/>
    <w:rsid w:val="008B2CB4"/>
    <w:rsid w:val="008B4321"/>
    <w:rsid w:val="008C0A2E"/>
    <w:rsid w:val="008C21F2"/>
    <w:rsid w:val="008C54CD"/>
    <w:rsid w:val="008C6E00"/>
    <w:rsid w:val="008C7F58"/>
    <w:rsid w:val="008D41AB"/>
    <w:rsid w:val="008D4533"/>
    <w:rsid w:val="008D4F35"/>
    <w:rsid w:val="008D6978"/>
    <w:rsid w:val="008D698E"/>
    <w:rsid w:val="008E01CF"/>
    <w:rsid w:val="008E1BAC"/>
    <w:rsid w:val="008E76F9"/>
    <w:rsid w:val="008F0C41"/>
    <w:rsid w:val="008F7DC6"/>
    <w:rsid w:val="00901C1F"/>
    <w:rsid w:val="00904E32"/>
    <w:rsid w:val="009056CC"/>
    <w:rsid w:val="009126CB"/>
    <w:rsid w:val="00913102"/>
    <w:rsid w:val="00920188"/>
    <w:rsid w:val="009205D1"/>
    <w:rsid w:val="00920B25"/>
    <w:rsid w:val="009261FA"/>
    <w:rsid w:val="00930F94"/>
    <w:rsid w:val="00932560"/>
    <w:rsid w:val="009338DB"/>
    <w:rsid w:val="00933AD3"/>
    <w:rsid w:val="00935D7F"/>
    <w:rsid w:val="00946948"/>
    <w:rsid w:val="00947EB2"/>
    <w:rsid w:val="00947FCD"/>
    <w:rsid w:val="00951D75"/>
    <w:rsid w:val="00953070"/>
    <w:rsid w:val="00956F15"/>
    <w:rsid w:val="00964BFF"/>
    <w:rsid w:val="00965397"/>
    <w:rsid w:val="00966049"/>
    <w:rsid w:val="009660C3"/>
    <w:rsid w:val="00974324"/>
    <w:rsid w:val="009806E8"/>
    <w:rsid w:val="00981AFE"/>
    <w:rsid w:val="00984083"/>
    <w:rsid w:val="0098685E"/>
    <w:rsid w:val="00987CB5"/>
    <w:rsid w:val="00992342"/>
    <w:rsid w:val="00993B10"/>
    <w:rsid w:val="00993BCA"/>
    <w:rsid w:val="009971DB"/>
    <w:rsid w:val="009A254E"/>
    <w:rsid w:val="009A434E"/>
    <w:rsid w:val="009A4B4C"/>
    <w:rsid w:val="009A4C5B"/>
    <w:rsid w:val="009B03D6"/>
    <w:rsid w:val="009B19D9"/>
    <w:rsid w:val="009B228D"/>
    <w:rsid w:val="009D0CE1"/>
    <w:rsid w:val="009D18DB"/>
    <w:rsid w:val="009D43DD"/>
    <w:rsid w:val="009D7DC7"/>
    <w:rsid w:val="009E193F"/>
    <w:rsid w:val="009E3AC8"/>
    <w:rsid w:val="009E4400"/>
    <w:rsid w:val="009E52EF"/>
    <w:rsid w:val="009F31E7"/>
    <w:rsid w:val="00A003F8"/>
    <w:rsid w:val="00A00A73"/>
    <w:rsid w:val="00A05D9C"/>
    <w:rsid w:val="00A10325"/>
    <w:rsid w:val="00A1450D"/>
    <w:rsid w:val="00A14576"/>
    <w:rsid w:val="00A16060"/>
    <w:rsid w:val="00A20C14"/>
    <w:rsid w:val="00A22DDA"/>
    <w:rsid w:val="00A26691"/>
    <w:rsid w:val="00A26738"/>
    <w:rsid w:val="00A307B0"/>
    <w:rsid w:val="00A32AB8"/>
    <w:rsid w:val="00A33163"/>
    <w:rsid w:val="00A34063"/>
    <w:rsid w:val="00A346E8"/>
    <w:rsid w:val="00A37B64"/>
    <w:rsid w:val="00A37B8C"/>
    <w:rsid w:val="00A40313"/>
    <w:rsid w:val="00A42368"/>
    <w:rsid w:val="00A45248"/>
    <w:rsid w:val="00A46E3C"/>
    <w:rsid w:val="00A50B38"/>
    <w:rsid w:val="00A50C7D"/>
    <w:rsid w:val="00A5371F"/>
    <w:rsid w:val="00A53B43"/>
    <w:rsid w:val="00A72E7D"/>
    <w:rsid w:val="00A7618D"/>
    <w:rsid w:val="00A94ED8"/>
    <w:rsid w:val="00AA1892"/>
    <w:rsid w:val="00AA4239"/>
    <w:rsid w:val="00AA63E8"/>
    <w:rsid w:val="00AB41A9"/>
    <w:rsid w:val="00AB4A0A"/>
    <w:rsid w:val="00AC251E"/>
    <w:rsid w:val="00AC5118"/>
    <w:rsid w:val="00AC670B"/>
    <w:rsid w:val="00AC714F"/>
    <w:rsid w:val="00AC783E"/>
    <w:rsid w:val="00AC7DDE"/>
    <w:rsid w:val="00AD0908"/>
    <w:rsid w:val="00AD1148"/>
    <w:rsid w:val="00AD1321"/>
    <w:rsid w:val="00AD203A"/>
    <w:rsid w:val="00AD281D"/>
    <w:rsid w:val="00AE23D8"/>
    <w:rsid w:val="00AE26F4"/>
    <w:rsid w:val="00AE2E4C"/>
    <w:rsid w:val="00AF1768"/>
    <w:rsid w:val="00AF5505"/>
    <w:rsid w:val="00AF5520"/>
    <w:rsid w:val="00AF785D"/>
    <w:rsid w:val="00B04DC8"/>
    <w:rsid w:val="00B053DA"/>
    <w:rsid w:val="00B07152"/>
    <w:rsid w:val="00B11E69"/>
    <w:rsid w:val="00B15BDE"/>
    <w:rsid w:val="00B21935"/>
    <w:rsid w:val="00B22815"/>
    <w:rsid w:val="00B264E1"/>
    <w:rsid w:val="00B2797E"/>
    <w:rsid w:val="00B30B69"/>
    <w:rsid w:val="00B32288"/>
    <w:rsid w:val="00B34658"/>
    <w:rsid w:val="00B37849"/>
    <w:rsid w:val="00B44872"/>
    <w:rsid w:val="00B52A45"/>
    <w:rsid w:val="00B55E1C"/>
    <w:rsid w:val="00B6057D"/>
    <w:rsid w:val="00B605B7"/>
    <w:rsid w:val="00B61A09"/>
    <w:rsid w:val="00B62C6E"/>
    <w:rsid w:val="00B63367"/>
    <w:rsid w:val="00B645D0"/>
    <w:rsid w:val="00B64798"/>
    <w:rsid w:val="00B661D1"/>
    <w:rsid w:val="00B66943"/>
    <w:rsid w:val="00B717AE"/>
    <w:rsid w:val="00B73A1F"/>
    <w:rsid w:val="00B769CA"/>
    <w:rsid w:val="00B823FC"/>
    <w:rsid w:val="00B830BC"/>
    <w:rsid w:val="00B84EC0"/>
    <w:rsid w:val="00B869B7"/>
    <w:rsid w:val="00B9083F"/>
    <w:rsid w:val="00B91197"/>
    <w:rsid w:val="00B913D7"/>
    <w:rsid w:val="00B91D1A"/>
    <w:rsid w:val="00B933BB"/>
    <w:rsid w:val="00B93882"/>
    <w:rsid w:val="00B94A97"/>
    <w:rsid w:val="00BA7114"/>
    <w:rsid w:val="00BB0D0A"/>
    <w:rsid w:val="00BB273B"/>
    <w:rsid w:val="00BB4F14"/>
    <w:rsid w:val="00BB5821"/>
    <w:rsid w:val="00BB7FC8"/>
    <w:rsid w:val="00BC2A80"/>
    <w:rsid w:val="00BC7ADE"/>
    <w:rsid w:val="00BD10D6"/>
    <w:rsid w:val="00BD3516"/>
    <w:rsid w:val="00BD3F08"/>
    <w:rsid w:val="00BD7440"/>
    <w:rsid w:val="00BD79D3"/>
    <w:rsid w:val="00BE5419"/>
    <w:rsid w:val="00BF0BC3"/>
    <w:rsid w:val="00BF3038"/>
    <w:rsid w:val="00BF48D7"/>
    <w:rsid w:val="00BF49E4"/>
    <w:rsid w:val="00BF4BD9"/>
    <w:rsid w:val="00C020E5"/>
    <w:rsid w:val="00C0735A"/>
    <w:rsid w:val="00C078EB"/>
    <w:rsid w:val="00C10C87"/>
    <w:rsid w:val="00C1359C"/>
    <w:rsid w:val="00C20F66"/>
    <w:rsid w:val="00C20F68"/>
    <w:rsid w:val="00C239D2"/>
    <w:rsid w:val="00C23AF7"/>
    <w:rsid w:val="00C23C11"/>
    <w:rsid w:val="00C2412A"/>
    <w:rsid w:val="00C348BD"/>
    <w:rsid w:val="00C37E8E"/>
    <w:rsid w:val="00C401C2"/>
    <w:rsid w:val="00C477C0"/>
    <w:rsid w:val="00C51F20"/>
    <w:rsid w:val="00C528B0"/>
    <w:rsid w:val="00C608D0"/>
    <w:rsid w:val="00C61EC9"/>
    <w:rsid w:val="00C6795F"/>
    <w:rsid w:val="00C70EDE"/>
    <w:rsid w:val="00C74C76"/>
    <w:rsid w:val="00C766C4"/>
    <w:rsid w:val="00C77690"/>
    <w:rsid w:val="00C8501A"/>
    <w:rsid w:val="00C8592E"/>
    <w:rsid w:val="00C86883"/>
    <w:rsid w:val="00C87E86"/>
    <w:rsid w:val="00C91332"/>
    <w:rsid w:val="00C91F25"/>
    <w:rsid w:val="00C979E6"/>
    <w:rsid w:val="00CA03D1"/>
    <w:rsid w:val="00CA12AA"/>
    <w:rsid w:val="00CA33A2"/>
    <w:rsid w:val="00CA33B5"/>
    <w:rsid w:val="00CA53B7"/>
    <w:rsid w:val="00CA5C62"/>
    <w:rsid w:val="00CA70D1"/>
    <w:rsid w:val="00CB2A30"/>
    <w:rsid w:val="00CB5BD1"/>
    <w:rsid w:val="00CC20CC"/>
    <w:rsid w:val="00CC78A6"/>
    <w:rsid w:val="00CD06E3"/>
    <w:rsid w:val="00CD2ACE"/>
    <w:rsid w:val="00CD4B15"/>
    <w:rsid w:val="00CE1955"/>
    <w:rsid w:val="00CE6200"/>
    <w:rsid w:val="00CE6405"/>
    <w:rsid w:val="00CF24F0"/>
    <w:rsid w:val="00D01583"/>
    <w:rsid w:val="00D02CC0"/>
    <w:rsid w:val="00D0378C"/>
    <w:rsid w:val="00D07D1D"/>
    <w:rsid w:val="00D10518"/>
    <w:rsid w:val="00D1182D"/>
    <w:rsid w:val="00D127AA"/>
    <w:rsid w:val="00D13EDC"/>
    <w:rsid w:val="00D15E30"/>
    <w:rsid w:val="00D22E63"/>
    <w:rsid w:val="00D304E2"/>
    <w:rsid w:val="00D30D39"/>
    <w:rsid w:val="00D32064"/>
    <w:rsid w:val="00D3231B"/>
    <w:rsid w:val="00D351FA"/>
    <w:rsid w:val="00D35EA5"/>
    <w:rsid w:val="00D4334F"/>
    <w:rsid w:val="00D50372"/>
    <w:rsid w:val="00D512D5"/>
    <w:rsid w:val="00D52FFC"/>
    <w:rsid w:val="00D544EE"/>
    <w:rsid w:val="00D54D25"/>
    <w:rsid w:val="00D555CD"/>
    <w:rsid w:val="00D57499"/>
    <w:rsid w:val="00D6093D"/>
    <w:rsid w:val="00D61083"/>
    <w:rsid w:val="00D64CDA"/>
    <w:rsid w:val="00D6717D"/>
    <w:rsid w:val="00D71AFA"/>
    <w:rsid w:val="00D74348"/>
    <w:rsid w:val="00D814C9"/>
    <w:rsid w:val="00D81B17"/>
    <w:rsid w:val="00D840B7"/>
    <w:rsid w:val="00D84939"/>
    <w:rsid w:val="00D84A16"/>
    <w:rsid w:val="00D86A37"/>
    <w:rsid w:val="00D8759C"/>
    <w:rsid w:val="00D9298E"/>
    <w:rsid w:val="00D92F8E"/>
    <w:rsid w:val="00D93E5E"/>
    <w:rsid w:val="00DA094A"/>
    <w:rsid w:val="00DA2276"/>
    <w:rsid w:val="00DA3AE1"/>
    <w:rsid w:val="00DB22F9"/>
    <w:rsid w:val="00DB2DA4"/>
    <w:rsid w:val="00DB73E6"/>
    <w:rsid w:val="00DB76A0"/>
    <w:rsid w:val="00DC38EA"/>
    <w:rsid w:val="00DC4F2B"/>
    <w:rsid w:val="00DC6DB8"/>
    <w:rsid w:val="00DD4D23"/>
    <w:rsid w:val="00DD7E4F"/>
    <w:rsid w:val="00DE225F"/>
    <w:rsid w:val="00DF110D"/>
    <w:rsid w:val="00DF1858"/>
    <w:rsid w:val="00DF48CC"/>
    <w:rsid w:val="00DF57B2"/>
    <w:rsid w:val="00E006E5"/>
    <w:rsid w:val="00E02D5A"/>
    <w:rsid w:val="00E03928"/>
    <w:rsid w:val="00E04DCF"/>
    <w:rsid w:val="00E0559B"/>
    <w:rsid w:val="00E06B8E"/>
    <w:rsid w:val="00E1221E"/>
    <w:rsid w:val="00E13DE3"/>
    <w:rsid w:val="00E174B6"/>
    <w:rsid w:val="00E21D41"/>
    <w:rsid w:val="00E247B5"/>
    <w:rsid w:val="00E25B66"/>
    <w:rsid w:val="00E266B8"/>
    <w:rsid w:val="00E30AF5"/>
    <w:rsid w:val="00E313A0"/>
    <w:rsid w:val="00E3165E"/>
    <w:rsid w:val="00E34E8F"/>
    <w:rsid w:val="00E35359"/>
    <w:rsid w:val="00E36808"/>
    <w:rsid w:val="00E40331"/>
    <w:rsid w:val="00E41EF7"/>
    <w:rsid w:val="00E42075"/>
    <w:rsid w:val="00E4533C"/>
    <w:rsid w:val="00E47BFF"/>
    <w:rsid w:val="00E47CD4"/>
    <w:rsid w:val="00E505AF"/>
    <w:rsid w:val="00E53199"/>
    <w:rsid w:val="00E5423A"/>
    <w:rsid w:val="00E543A6"/>
    <w:rsid w:val="00E545AB"/>
    <w:rsid w:val="00E61EC9"/>
    <w:rsid w:val="00E652F0"/>
    <w:rsid w:val="00E70DE0"/>
    <w:rsid w:val="00E71625"/>
    <w:rsid w:val="00E75102"/>
    <w:rsid w:val="00E76E4A"/>
    <w:rsid w:val="00E80F5D"/>
    <w:rsid w:val="00E83811"/>
    <w:rsid w:val="00E846E2"/>
    <w:rsid w:val="00E8613A"/>
    <w:rsid w:val="00E92E5F"/>
    <w:rsid w:val="00E92EA7"/>
    <w:rsid w:val="00E9318C"/>
    <w:rsid w:val="00E93C67"/>
    <w:rsid w:val="00E944B8"/>
    <w:rsid w:val="00E94B5F"/>
    <w:rsid w:val="00EA24F8"/>
    <w:rsid w:val="00EA3467"/>
    <w:rsid w:val="00EA7289"/>
    <w:rsid w:val="00EB25F2"/>
    <w:rsid w:val="00EB33B6"/>
    <w:rsid w:val="00EB6E2E"/>
    <w:rsid w:val="00EC1F4C"/>
    <w:rsid w:val="00EC20A7"/>
    <w:rsid w:val="00EC3E7C"/>
    <w:rsid w:val="00EC5ACE"/>
    <w:rsid w:val="00EC5B0B"/>
    <w:rsid w:val="00EC64A9"/>
    <w:rsid w:val="00ED19D3"/>
    <w:rsid w:val="00ED525E"/>
    <w:rsid w:val="00ED7914"/>
    <w:rsid w:val="00ED794D"/>
    <w:rsid w:val="00EE0F9C"/>
    <w:rsid w:val="00EE3E9B"/>
    <w:rsid w:val="00EE507E"/>
    <w:rsid w:val="00EE5308"/>
    <w:rsid w:val="00EE749A"/>
    <w:rsid w:val="00EF0068"/>
    <w:rsid w:val="00EF4313"/>
    <w:rsid w:val="00EF49C3"/>
    <w:rsid w:val="00EF785B"/>
    <w:rsid w:val="00EF7CF6"/>
    <w:rsid w:val="00F03793"/>
    <w:rsid w:val="00F0683C"/>
    <w:rsid w:val="00F239FC"/>
    <w:rsid w:val="00F25A9F"/>
    <w:rsid w:val="00F31BD9"/>
    <w:rsid w:val="00F31F4E"/>
    <w:rsid w:val="00F329E8"/>
    <w:rsid w:val="00F32CE0"/>
    <w:rsid w:val="00F41164"/>
    <w:rsid w:val="00F47C08"/>
    <w:rsid w:val="00F5143E"/>
    <w:rsid w:val="00F518B1"/>
    <w:rsid w:val="00F5626B"/>
    <w:rsid w:val="00F63BAF"/>
    <w:rsid w:val="00F64402"/>
    <w:rsid w:val="00F85ACD"/>
    <w:rsid w:val="00F8676D"/>
    <w:rsid w:val="00F925C1"/>
    <w:rsid w:val="00F9767E"/>
    <w:rsid w:val="00FA2A94"/>
    <w:rsid w:val="00FA379B"/>
    <w:rsid w:val="00FA66B5"/>
    <w:rsid w:val="00FA704B"/>
    <w:rsid w:val="00FB2672"/>
    <w:rsid w:val="00FB52BE"/>
    <w:rsid w:val="00FC0E22"/>
    <w:rsid w:val="00FC23B4"/>
    <w:rsid w:val="00FD162C"/>
    <w:rsid w:val="00FD3000"/>
    <w:rsid w:val="00FD543F"/>
    <w:rsid w:val="00FD6333"/>
    <w:rsid w:val="00FE21CF"/>
    <w:rsid w:val="00FE391A"/>
    <w:rsid w:val="00FE6838"/>
    <w:rsid w:val="00FE747D"/>
    <w:rsid w:val="00FF2F3E"/>
    <w:rsid w:val="00FF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126B7"/>
  <w14:defaultImageDpi w14:val="0"/>
  <w15:chartTrackingRefBased/>
  <w15:docId w15:val="{C9D798B9-CCC5-4D5B-B186-7F7D61E5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style>
  <w:style w:type="paragraph" w:styleId="1">
    <w:name w:val="heading 1"/>
    <w:basedOn w:val="a"/>
    <w:next w:val="a"/>
    <w:link w:val="10"/>
    <w:uiPriority w:val="9"/>
    <w:qFormat/>
    <w:rsid w:val="00A72E7D"/>
    <w:pPr>
      <w:keepNext/>
      <w:autoSpaceDE/>
      <w:autoSpaceDN/>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72E7D"/>
    <w:rPr>
      <w:rFonts w:cs="Times New Roman"/>
      <w:b/>
      <w:bCs/>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Pr>
      <w:rFonts w:cs="Times New Roman"/>
      <w:vertAlign w:val="superscript"/>
    </w:rPr>
  </w:style>
  <w:style w:type="table" w:styleId="aa">
    <w:name w:val="Table Grid"/>
    <w:basedOn w:val="a1"/>
    <w:uiPriority w:val="99"/>
    <w:rsid w:val="00E8381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506A"/>
    <w:pPr>
      <w:widowControl w:val="0"/>
      <w:autoSpaceDE w:val="0"/>
      <w:autoSpaceDN w:val="0"/>
    </w:pPr>
    <w:rPr>
      <w:rFonts w:ascii="Courier New" w:hAnsi="Courier New" w:cs="Courier New"/>
    </w:rPr>
  </w:style>
  <w:style w:type="paragraph" w:customStyle="1" w:styleId="LO-Normal">
    <w:name w:val="LO-Normal"/>
    <w:rsid w:val="00A26691"/>
    <w:pPr>
      <w:suppressAutoHyphens/>
    </w:pPr>
    <w:rPr>
      <w:rFonts w:ascii="Tms Rmn" w:hAnsi="Tms Rmn" w:cs="Tms Rmn"/>
      <w:lang w:eastAsia="zh-CN"/>
    </w:rPr>
  </w:style>
  <w:style w:type="character" w:styleId="ab">
    <w:name w:val="annotation reference"/>
    <w:uiPriority w:val="99"/>
    <w:rsid w:val="008549B2"/>
    <w:rPr>
      <w:sz w:val="16"/>
      <w:szCs w:val="16"/>
    </w:rPr>
  </w:style>
  <w:style w:type="paragraph" w:styleId="ac">
    <w:name w:val="annotation text"/>
    <w:basedOn w:val="a"/>
    <w:link w:val="ad"/>
    <w:uiPriority w:val="99"/>
    <w:rsid w:val="008549B2"/>
  </w:style>
  <w:style w:type="character" w:customStyle="1" w:styleId="ad">
    <w:name w:val="Текст примечания Знак"/>
    <w:basedOn w:val="a0"/>
    <w:link w:val="ac"/>
    <w:uiPriority w:val="99"/>
    <w:rsid w:val="008549B2"/>
  </w:style>
  <w:style w:type="paragraph" w:styleId="ae">
    <w:name w:val="annotation subject"/>
    <w:basedOn w:val="ac"/>
    <w:next w:val="ac"/>
    <w:link w:val="af"/>
    <w:uiPriority w:val="99"/>
    <w:rsid w:val="008549B2"/>
    <w:rPr>
      <w:b/>
      <w:bCs/>
    </w:rPr>
  </w:style>
  <w:style w:type="character" w:customStyle="1" w:styleId="af">
    <w:name w:val="Тема примечания Знак"/>
    <w:link w:val="ae"/>
    <w:uiPriority w:val="99"/>
    <w:rsid w:val="008549B2"/>
    <w:rPr>
      <w:b/>
      <w:bCs/>
    </w:rPr>
  </w:style>
  <w:style w:type="paragraph" w:styleId="af0">
    <w:name w:val="Revision"/>
    <w:hidden/>
    <w:uiPriority w:val="99"/>
    <w:semiHidden/>
    <w:rsid w:val="008549B2"/>
  </w:style>
  <w:style w:type="paragraph" w:styleId="af1">
    <w:name w:val="Balloon Text"/>
    <w:basedOn w:val="a"/>
    <w:link w:val="af2"/>
    <w:uiPriority w:val="99"/>
    <w:rsid w:val="008549B2"/>
    <w:rPr>
      <w:rFonts w:ascii="Segoe UI" w:hAnsi="Segoe UI" w:cs="Segoe UI"/>
      <w:sz w:val="18"/>
      <w:szCs w:val="18"/>
    </w:rPr>
  </w:style>
  <w:style w:type="character" w:customStyle="1" w:styleId="af2">
    <w:name w:val="Текст выноски Знак"/>
    <w:link w:val="af1"/>
    <w:uiPriority w:val="99"/>
    <w:rsid w:val="008549B2"/>
    <w:rPr>
      <w:rFonts w:ascii="Segoe UI" w:hAnsi="Segoe UI" w:cs="Segoe UI"/>
      <w:sz w:val="18"/>
      <w:szCs w:val="18"/>
    </w:rPr>
  </w:style>
  <w:style w:type="paragraph" w:customStyle="1" w:styleId="Default">
    <w:name w:val="Default"/>
    <w:rsid w:val="00E8613A"/>
    <w:pPr>
      <w:autoSpaceDE w:val="0"/>
      <w:autoSpaceDN w:val="0"/>
      <w:adjustRightInd w:val="0"/>
    </w:pPr>
    <w:rPr>
      <w:color w:val="000000"/>
      <w:sz w:val="24"/>
      <w:szCs w:val="24"/>
    </w:rPr>
  </w:style>
  <w:style w:type="paragraph" w:styleId="af3">
    <w:name w:val="List Paragraph"/>
    <w:basedOn w:val="a"/>
    <w:uiPriority w:val="34"/>
    <w:qFormat/>
    <w:rsid w:val="00064109"/>
    <w:pPr>
      <w:ind w:left="720"/>
      <w:contextualSpacing/>
    </w:pPr>
  </w:style>
  <w:style w:type="character" w:customStyle="1" w:styleId="af4">
    <w:name w:val="Основной текст_"/>
    <w:basedOn w:val="a0"/>
    <w:link w:val="11"/>
    <w:rsid w:val="00693E6D"/>
    <w:rPr>
      <w:sz w:val="22"/>
      <w:szCs w:val="22"/>
    </w:rPr>
  </w:style>
  <w:style w:type="paragraph" w:customStyle="1" w:styleId="11">
    <w:name w:val="Основной текст1"/>
    <w:basedOn w:val="a"/>
    <w:link w:val="af4"/>
    <w:rsid w:val="00693E6D"/>
    <w:pPr>
      <w:widowControl w:val="0"/>
      <w:autoSpaceDE/>
      <w:autoSpaceDN/>
      <w:spacing w:line="266" w:lineRule="auto"/>
      <w:ind w:firstLine="400"/>
    </w:pPr>
    <w:rPr>
      <w:sz w:val="22"/>
      <w:szCs w:val="22"/>
    </w:rPr>
  </w:style>
  <w:style w:type="character" w:customStyle="1" w:styleId="js-doc-mark">
    <w:name w:val="js-doc-mark"/>
    <w:basedOn w:val="a0"/>
    <w:rsid w:val="00665A78"/>
  </w:style>
  <w:style w:type="paragraph" w:styleId="af5">
    <w:name w:val="No Spacing"/>
    <w:qFormat/>
    <w:rsid w:val="00665A78"/>
    <w:pPr>
      <w:suppressAutoHyphens/>
    </w:pPr>
    <w:rPr>
      <w:rFonts w:ascii="Calibri" w:eastAsia="Calibri"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6192">
      <w:bodyDiv w:val="1"/>
      <w:marLeft w:val="0"/>
      <w:marRight w:val="0"/>
      <w:marTop w:val="0"/>
      <w:marBottom w:val="0"/>
      <w:divBdr>
        <w:top w:val="none" w:sz="0" w:space="0" w:color="auto"/>
        <w:left w:val="none" w:sz="0" w:space="0" w:color="auto"/>
        <w:bottom w:val="none" w:sz="0" w:space="0" w:color="auto"/>
        <w:right w:val="none" w:sz="0" w:space="0" w:color="auto"/>
      </w:divBdr>
    </w:div>
    <w:div w:id="159125794">
      <w:bodyDiv w:val="1"/>
      <w:marLeft w:val="0"/>
      <w:marRight w:val="0"/>
      <w:marTop w:val="0"/>
      <w:marBottom w:val="0"/>
      <w:divBdr>
        <w:top w:val="none" w:sz="0" w:space="0" w:color="auto"/>
        <w:left w:val="none" w:sz="0" w:space="0" w:color="auto"/>
        <w:bottom w:val="none" w:sz="0" w:space="0" w:color="auto"/>
        <w:right w:val="none" w:sz="0" w:space="0" w:color="auto"/>
      </w:divBdr>
    </w:div>
    <w:div w:id="235433492">
      <w:bodyDiv w:val="1"/>
      <w:marLeft w:val="0"/>
      <w:marRight w:val="0"/>
      <w:marTop w:val="0"/>
      <w:marBottom w:val="0"/>
      <w:divBdr>
        <w:top w:val="none" w:sz="0" w:space="0" w:color="auto"/>
        <w:left w:val="none" w:sz="0" w:space="0" w:color="auto"/>
        <w:bottom w:val="none" w:sz="0" w:space="0" w:color="auto"/>
        <w:right w:val="none" w:sz="0" w:space="0" w:color="auto"/>
      </w:divBdr>
    </w:div>
    <w:div w:id="293147289">
      <w:bodyDiv w:val="1"/>
      <w:marLeft w:val="0"/>
      <w:marRight w:val="0"/>
      <w:marTop w:val="0"/>
      <w:marBottom w:val="0"/>
      <w:divBdr>
        <w:top w:val="none" w:sz="0" w:space="0" w:color="auto"/>
        <w:left w:val="none" w:sz="0" w:space="0" w:color="auto"/>
        <w:bottom w:val="none" w:sz="0" w:space="0" w:color="auto"/>
        <w:right w:val="none" w:sz="0" w:space="0" w:color="auto"/>
      </w:divBdr>
    </w:div>
    <w:div w:id="385035491">
      <w:bodyDiv w:val="1"/>
      <w:marLeft w:val="0"/>
      <w:marRight w:val="0"/>
      <w:marTop w:val="0"/>
      <w:marBottom w:val="0"/>
      <w:divBdr>
        <w:top w:val="none" w:sz="0" w:space="0" w:color="auto"/>
        <w:left w:val="none" w:sz="0" w:space="0" w:color="auto"/>
        <w:bottom w:val="none" w:sz="0" w:space="0" w:color="auto"/>
        <w:right w:val="none" w:sz="0" w:space="0" w:color="auto"/>
      </w:divBdr>
    </w:div>
    <w:div w:id="472522064">
      <w:bodyDiv w:val="1"/>
      <w:marLeft w:val="0"/>
      <w:marRight w:val="0"/>
      <w:marTop w:val="0"/>
      <w:marBottom w:val="0"/>
      <w:divBdr>
        <w:top w:val="none" w:sz="0" w:space="0" w:color="auto"/>
        <w:left w:val="none" w:sz="0" w:space="0" w:color="auto"/>
        <w:bottom w:val="none" w:sz="0" w:space="0" w:color="auto"/>
        <w:right w:val="none" w:sz="0" w:space="0" w:color="auto"/>
      </w:divBdr>
    </w:div>
    <w:div w:id="481627968">
      <w:bodyDiv w:val="1"/>
      <w:marLeft w:val="0"/>
      <w:marRight w:val="0"/>
      <w:marTop w:val="0"/>
      <w:marBottom w:val="0"/>
      <w:divBdr>
        <w:top w:val="none" w:sz="0" w:space="0" w:color="auto"/>
        <w:left w:val="none" w:sz="0" w:space="0" w:color="auto"/>
        <w:bottom w:val="none" w:sz="0" w:space="0" w:color="auto"/>
        <w:right w:val="none" w:sz="0" w:space="0" w:color="auto"/>
      </w:divBdr>
    </w:div>
    <w:div w:id="516887533">
      <w:bodyDiv w:val="1"/>
      <w:marLeft w:val="0"/>
      <w:marRight w:val="0"/>
      <w:marTop w:val="0"/>
      <w:marBottom w:val="0"/>
      <w:divBdr>
        <w:top w:val="none" w:sz="0" w:space="0" w:color="auto"/>
        <w:left w:val="none" w:sz="0" w:space="0" w:color="auto"/>
        <w:bottom w:val="none" w:sz="0" w:space="0" w:color="auto"/>
        <w:right w:val="none" w:sz="0" w:space="0" w:color="auto"/>
      </w:divBdr>
    </w:div>
    <w:div w:id="886989732">
      <w:marLeft w:val="0"/>
      <w:marRight w:val="0"/>
      <w:marTop w:val="0"/>
      <w:marBottom w:val="0"/>
      <w:divBdr>
        <w:top w:val="none" w:sz="0" w:space="0" w:color="auto"/>
        <w:left w:val="none" w:sz="0" w:space="0" w:color="auto"/>
        <w:bottom w:val="none" w:sz="0" w:space="0" w:color="auto"/>
        <w:right w:val="none" w:sz="0" w:space="0" w:color="auto"/>
      </w:divBdr>
    </w:div>
    <w:div w:id="886989733">
      <w:marLeft w:val="0"/>
      <w:marRight w:val="0"/>
      <w:marTop w:val="0"/>
      <w:marBottom w:val="0"/>
      <w:divBdr>
        <w:top w:val="none" w:sz="0" w:space="0" w:color="auto"/>
        <w:left w:val="none" w:sz="0" w:space="0" w:color="auto"/>
        <w:bottom w:val="none" w:sz="0" w:space="0" w:color="auto"/>
        <w:right w:val="none" w:sz="0" w:space="0" w:color="auto"/>
      </w:divBdr>
    </w:div>
    <w:div w:id="986982871">
      <w:bodyDiv w:val="1"/>
      <w:marLeft w:val="0"/>
      <w:marRight w:val="0"/>
      <w:marTop w:val="0"/>
      <w:marBottom w:val="0"/>
      <w:divBdr>
        <w:top w:val="none" w:sz="0" w:space="0" w:color="auto"/>
        <w:left w:val="none" w:sz="0" w:space="0" w:color="auto"/>
        <w:bottom w:val="none" w:sz="0" w:space="0" w:color="auto"/>
        <w:right w:val="none" w:sz="0" w:space="0" w:color="auto"/>
      </w:divBdr>
    </w:div>
    <w:div w:id="1108231394">
      <w:bodyDiv w:val="1"/>
      <w:marLeft w:val="0"/>
      <w:marRight w:val="0"/>
      <w:marTop w:val="0"/>
      <w:marBottom w:val="0"/>
      <w:divBdr>
        <w:top w:val="none" w:sz="0" w:space="0" w:color="auto"/>
        <w:left w:val="none" w:sz="0" w:space="0" w:color="auto"/>
        <w:bottom w:val="none" w:sz="0" w:space="0" w:color="auto"/>
        <w:right w:val="none" w:sz="0" w:space="0" w:color="auto"/>
      </w:divBdr>
    </w:div>
    <w:div w:id="1157845862">
      <w:bodyDiv w:val="1"/>
      <w:marLeft w:val="0"/>
      <w:marRight w:val="0"/>
      <w:marTop w:val="0"/>
      <w:marBottom w:val="0"/>
      <w:divBdr>
        <w:top w:val="none" w:sz="0" w:space="0" w:color="auto"/>
        <w:left w:val="none" w:sz="0" w:space="0" w:color="auto"/>
        <w:bottom w:val="none" w:sz="0" w:space="0" w:color="auto"/>
        <w:right w:val="none" w:sz="0" w:space="0" w:color="auto"/>
      </w:divBdr>
    </w:div>
    <w:div w:id="1198734235">
      <w:bodyDiv w:val="1"/>
      <w:marLeft w:val="0"/>
      <w:marRight w:val="0"/>
      <w:marTop w:val="0"/>
      <w:marBottom w:val="0"/>
      <w:divBdr>
        <w:top w:val="none" w:sz="0" w:space="0" w:color="auto"/>
        <w:left w:val="none" w:sz="0" w:space="0" w:color="auto"/>
        <w:bottom w:val="none" w:sz="0" w:space="0" w:color="auto"/>
        <w:right w:val="none" w:sz="0" w:space="0" w:color="auto"/>
      </w:divBdr>
    </w:div>
    <w:div w:id="1224750829">
      <w:bodyDiv w:val="1"/>
      <w:marLeft w:val="0"/>
      <w:marRight w:val="0"/>
      <w:marTop w:val="0"/>
      <w:marBottom w:val="0"/>
      <w:divBdr>
        <w:top w:val="none" w:sz="0" w:space="0" w:color="auto"/>
        <w:left w:val="none" w:sz="0" w:space="0" w:color="auto"/>
        <w:bottom w:val="none" w:sz="0" w:space="0" w:color="auto"/>
        <w:right w:val="none" w:sz="0" w:space="0" w:color="auto"/>
      </w:divBdr>
    </w:div>
    <w:div w:id="1323042949">
      <w:bodyDiv w:val="1"/>
      <w:marLeft w:val="0"/>
      <w:marRight w:val="0"/>
      <w:marTop w:val="0"/>
      <w:marBottom w:val="0"/>
      <w:divBdr>
        <w:top w:val="none" w:sz="0" w:space="0" w:color="auto"/>
        <w:left w:val="none" w:sz="0" w:space="0" w:color="auto"/>
        <w:bottom w:val="none" w:sz="0" w:space="0" w:color="auto"/>
        <w:right w:val="none" w:sz="0" w:space="0" w:color="auto"/>
      </w:divBdr>
    </w:div>
    <w:div w:id="1324622066">
      <w:bodyDiv w:val="1"/>
      <w:marLeft w:val="0"/>
      <w:marRight w:val="0"/>
      <w:marTop w:val="0"/>
      <w:marBottom w:val="0"/>
      <w:divBdr>
        <w:top w:val="none" w:sz="0" w:space="0" w:color="auto"/>
        <w:left w:val="none" w:sz="0" w:space="0" w:color="auto"/>
        <w:bottom w:val="none" w:sz="0" w:space="0" w:color="auto"/>
        <w:right w:val="none" w:sz="0" w:space="0" w:color="auto"/>
      </w:divBdr>
    </w:div>
    <w:div w:id="1381904272">
      <w:bodyDiv w:val="1"/>
      <w:marLeft w:val="0"/>
      <w:marRight w:val="0"/>
      <w:marTop w:val="0"/>
      <w:marBottom w:val="0"/>
      <w:divBdr>
        <w:top w:val="none" w:sz="0" w:space="0" w:color="auto"/>
        <w:left w:val="none" w:sz="0" w:space="0" w:color="auto"/>
        <w:bottom w:val="none" w:sz="0" w:space="0" w:color="auto"/>
        <w:right w:val="none" w:sz="0" w:space="0" w:color="auto"/>
      </w:divBdr>
    </w:div>
    <w:div w:id="1427265356">
      <w:bodyDiv w:val="1"/>
      <w:marLeft w:val="0"/>
      <w:marRight w:val="0"/>
      <w:marTop w:val="0"/>
      <w:marBottom w:val="0"/>
      <w:divBdr>
        <w:top w:val="none" w:sz="0" w:space="0" w:color="auto"/>
        <w:left w:val="none" w:sz="0" w:space="0" w:color="auto"/>
        <w:bottom w:val="none" w:sz="0" w:space="0" w:color="auto"/>
        <w:right w:val="none" w:sz="0" w:space="0" w:color="auto"/>
      </w:divBdr>
    </w:div>
    <w:div w:id="1464346586">
      <w:bodyDiv w:val="1"/>
      <w:marLeft w:val="0"/>
      <w:marRight w:val="0"/>
      <w:marTop w:val="0"/>
      <w:marBottom w:val="0"/>
      <w:divBdr>
        <w:top w:val="none" w:sz="0" w:space="0" w:color="auto"/>
        <w:left w:val="none" w:sz="0" w:space="0" w:color="auto"/>
        <w:bottom w:val="none" w:sz="0" w:space="0" w:color="auto"/>
        <w:right w:val="none" w:sz="0" w:space="0" w:color="auto"/>
      </w:divBdr>
    </w:div>
    <w:div w:id="1811903796">
      <w:bodyDiv w:val="1"/>
      <w:marLeft w:val="0"/>
      <w:marRight w:val="0"/>
      <w:marTop w:val="0"/>
      <w:marBottom w:val="0"/>
      <w:divBdr>
        <w:top w:val="none" w:sz="0" w:space="0" w:color="auto"/>
        <w:left w:val="none" w:sz="0" w:space="0" w:color="auto"/>
        <w:bottom w:val="none" w:sz="0" w:space="0" w:color="auto"/>
        <w:right w:val="none" w:sz="0" w:space="0" w:color="auto"/>
      </w:divBdr>
    </w:div>
    <w:div w:id="1918051646">
      <w:bodyDiv w:val="1"/>
      <w:marLeft w:val="0"/>
      <w:marRight w:val="0"/>
      <w:marTop w:val="0"/>
      <w:marBottom w:val="0"/>
      <w:divBdr>
        <w:top w:val="none" w:sz="0" w:space="0" w:color="auto"/>
        <w:left w:val="none" w:sz="0" w:space="0" w:color="auto"/>
        <w:bottom w:val="none" w:sz="0" w:space="0" w:color="auto"/>
        <w:right w:val="none" w:sz="0" w:space="0" w:color="auto"/>
      </w:divBdr>
    </w:div>
    <w:div w:id="1924028649">
      <w:bodyDiv w:val="1"/>
      <w:marLeft w:val="0"/>
      <w:marRight w:val="0"/>
      <w:marTop w:val="0"/>
      <w:marBottom w:val="0"/>
      <w:divBdr>
        <w:top w:val="none" w:sz="0" w:space="0" w:color="auto"/>
        <w:left w:val="none" w:sz="0" w:space="0" w:color="auto"/>
        <w:bottom w:val="none" w:sz="0" w:space="0" w:color="auto"/>
        <w:right w:val="none" w:sz="0" w:space="0" w:color="auto"/>
      </w:divBdr>
    </w:div>
    <w:div w:id="20009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31B2B-31C7-4B7A-84FE-51C6B69E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7998</Words>
  <Characters>61689</Characters>
  <Application>Microsoft Office Word</Application>
  <DocSecurity>0</DocSecurity>
  <Lines>514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Admin</cp:lastModifiedBy>
  <cp:revision>4</cp:revision>
  <cp:lastPrinted>2024-04-10T06:42:00Z</cp:lastPrinted>
  <dcterms:created xsi:type="dcterms:W3CDTF">2024-05-29T08:34:00Z</dcterms:created>
  <dcterms:modified xsi:type="dcterms:W3CDTF">2024-10-08T12:50:00Z</dcterms:modified>
</cp:coreProperties>
</file>