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61C8A20D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80799D" w:rsidRPr="0080799D">
        <w:rPr>
          <w:sz w:val="26"/>
          <w:szCs w:val="26"/>
        </w:rPr>
        <w:t xml:space="preserve">Ремонт улично-дорожной сети муниципального образования городской округ Феодосия Республики Крым. </w:t>
      </w:r>
      <w:r w:rsidR="00AF792D">
        <w:rPr>
          <w:sz w:val="26"/>
          <w:szCs w:val="26"/>
        </w:rPr>
        <w:t>2</w:t>
      </w:r>
      <w:r w:rsidR="0080799D" w:rsidRPr="0080799D">
        <w:rPr>
          <w:sz w:val="26"/>
          <w:szCs w:val="26"/>
        </w:rPr>
        <w:t>-</w:t>
      </w:r>
      <w:r w:rsidR="00AF792D">
        <w:rPr>
          <w:sz w:val="26"/>
          <w:szCs w:val="26"/>
        </w:rPr>
        <w:t>о</w:t>
      </w:r>
      <w:r w:rsidR="00FE0921">
        <w:rPr>
          <w:sz w:val="26"/>
          <w:szCs w:val="26"/>
        </w:rPr>
        <w:t>й</w:t>
      </w:r>
      <w:r w:rsidR="0080799D" w:rsidRPr="0080799D">
        <w:rPr>
          <w:sz w:val="26"/>
          <w:szCs w:val="26"/>
        </w:rPr>
        <w:t> этап в 2024 г.»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7A7880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 w:rsidRPr="007A7880">
        <w:rPr>
          <w:sz w:val="26"/>
          <w:szCs w:val="26"/>
        </w:rPr>
        <w:t xml:space="preserve">                   </w:t>
      </w:r>
      <w:r w:rsidRPr="007A7880">
        <w:rPr>
          <w:sz w:val="26"/>
          <w:szCs w:val="26"/>
        </w:rPr>
        <w:t>№</w:t>
      </w:r>
      <w:r w:rsidR="006E623A" w:rsidRPr="007A7880">
        <w:rPr>
          <w:sz w:val="26"/>
          <w:szCs w:val="26"/>
        </w:rPr>
        <w:t xml:space="preserve"> </w:t>
      </w:r>
      <w:r w:rsidRPr="007A7880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423790E" w14:textId="3FE7F650" w:rsidR="00FE0921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25C72C4B" w14:textId="77777777" w:rsidR="00FE0921" w:rsidRPr="001C4DAC" w:rsidRDefault="00FE0921" w:rsidP="00FE0921">
      <w:pPr>
        <w:pStyle w:val="a7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1.       </w:t>
      </w:r>
      <w:r w:rsidRPr="001C4DAC">
        <w:rPr>
          <w:color w:val="000000" w:themeColor="text1"/>
          <w:sz w:val="26"/>
          <w:szCs w:val="26"/>
        </w:rPr>
        <w:t xml:space="preserve">г. </w:t>
      </w:r>
      <w:r>
        <w:rPr>
          <w:color w:val="000000" w:themeColor="text1"/>
          <w:sz w:val="26"/>
          <w:szCs w:val="26"/>
        </w:rPr>
        <w:t>Феодосия, ул. Нагорная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398EB494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4FB0466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CE49E04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Нормативные</w:t>
            </w:r>
          </w:p>
        </w:tc>
      </w:tr>
      <w:tr w:rsidR="00FE0921" w:rsidRPr="001C4DAC" w14:paraId="5C798EB5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2B2634A" w14:textId="77777777" w:rsidR="00FE0921" w:rsidRPr="001C4DAC" w:rsidRDefault="00FE0921" w:rsidP="008A0C1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097D957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6F4A3119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E64A71F" w14:textId="77777777" w:rsidR="00FE0921" w:rsidRPr="001C4DAC" w:rsidRDefault="00FE0921" w:rsidP="008A0C1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66C2EBF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0,347</w:t>
            </w:r>
          </w:p>
        </w:tc>
      </w:tr>
      <w:tr w:rsidR="00FE0921" w:rsidRPr="001C4DAC" w14:paraId="6ECA2CA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C4A7283" w14:textId="77777777" w:rsidR="00FE0921" w:rsidRPr="001C4DAC" w:rsidRDefault="00FE0921" w:rsidP="008A0C1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F17CAC2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1D3D4003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5D20A52A" w14:textId="77777777" w:rsidR="00FE0921" w:rsidRPr="001C4DAC" w:rsidRDefault="00FE0921" w:rsidP="008A0C1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86D1EA3" w14:textId="126E9029" w:rsidR="00FE0921" w:rsidRPr="001C4DAC" w:rsidRDefault="009D7864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1-</w:t>
            </w:r>
            <w:r w:rsidR="00FE0921" w:rsidRPr="001C4DAC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E0921" w:rsidRPr="001C4DAC" w14:paraId="4087502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1CD830A" w14:textId="77777777" w:rsidR="00FE0921" w:rsidRPr="001C4DAC" w:rsidRDefault="00FE0921" w:rsidP="008A0C1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428E934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3,0-5,0</w:t>
            </w:r>
          </w:p>
        </w:tc>
      </w:tr>
      <w:tr w:rsidR="00FE0921" w:rsidRPr="001C4DAC" w14:paraId="6F2FB5B0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21B917C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6A9124C" w14:textId="77777777" w:rsidR="00FE0921" w:rsidRPr="00433415" w:rsidRDefault="00FE0921" w:rsidP="008A0C13">
            <w:pPr>
              <w:ind w:hanging="578"/>
              <w:jc w:val="center"/>
            </w:pPr>
            <w:r>
              <w:rPr>
                <w:sz w:val="26"/>
                <w:szCs w:val="26"/>
              </w:rPr>
              <w:t xml:space="preserve">Тяжелый </w:t>
            </w:r>
            <w:r w:rsidRPr="001C4DAC">
              <w:rPr>
                <w:sz w:val="26"/>
                <w:szCs w:val="26"/>
              </w:rPr>
              <w:t>бето</w:t>
            </w:r>
            <w:r>
              <w:rPr>
                <w:sz w:val="26"/>
                <w:szCs w:val="26"/>
              </w:rPr>
              <w:t>н</w:t>
            </w:r>
            <w:r>
              <w:t xml:space="preserve"> </w:t>
            </w:r>
          </w:p>
        </w:tc>
      </w:tr>
    </w:tbl>
    <w:p w14:paraId="145A171A" w14:textId="77777777" w:rsidR="00FE0921" w:rsidRDefault="00FE0921" w:rsidP="00FE0921">
      <w:pPr>
        <w:jc w:val="both"/>
        <w:rPr>
          <w:bCs/>
          <w:sz w:val="26"/>
          <w:szCs w:val="26"/>
        </w:rPr>
      </w:pPr>
    </w:p>
    <w:p w14:paraId="5F350527" w14:textId="77777777" w:rsidR="00FE0921" w:rsidRPr="001C4DAC" w:rsidRDefault="00FE0921" w:rsidP="00FE0921">
      <w:pPr>
        <w:jc w:val="both"/>
        <w:rPr>
          <w:bCs/>
          <w:sz w:val="26"/>
          <w:szCs w:val="26"/>
        </w:rPr>
      </w:pPr>
    </w:p>
    <w:p w14:paraId="101398AA" w14:textId="77777777" w:rsidR="00FE0921" w:rsidRPr="001C4DAC" w:rsidRDefault="00FE0921" w:rsidP="00FE0921">
      <w:pPr>
        <w:ind w:hanging="578"/>
        <w:jc w:val="both"/>
        <w:rPr>
          <w:bCs/>
          <w:sz w:val="26"/>
          <w:szCs w:val="26"/>
        </w:rPr>
      </w:pPr>
      <w:r w:rsidRPr="001C4DAC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  2.    </w:t>
      </w:r>
      <w:bookmarkStart w:id="1" w:name="_Hlk100311474"/>
      <w:r>
        <w:rPr>
          <w:sz w:val="26"/>
          <w:szCs w:val="26"/>
        </w:rPr>
        <w:t xml:space="preserve">   </w:t>
      </w:r>
      <w:r w:rsidRPr="004A032E">
        <w:rPr>
          <w:sz w:val="26"/>
          <w:szCs w:val="26"/>
        </w:rPr>
        <w:t>г. Феодосия</w:t>
      </w:r>
      <w:r>
        <w:rPr>
          <w:sz w:val="26"/>
          <w:szCs w:val="26"/>
        </w:rPr>
        <w:t>,</w:t>
      </w:r>
      <w:r w:rsidRPr="004A032E">
        <w:rPr>
          <w:sz w:val="26"/>
          <w:szCs w:val="26"/>
        </w:rPr>
        <w:t xml:space="preserve"> ул. </w:t>
      </w:r>
      <w:bookmarkEnd w:id="1"/>
      <w:r>
        <w:rPr>
          <w:sz w:val="26"/>
          <w:szCs w:val="26"/>
        </w:rPr>
        <w:t>Карла Маркса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30B4E53D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AD47006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2DA6DD9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32A36015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6CB32F9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C6F3DD1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6D26520B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0A9C159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B6B4441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0,115</w:t>
            </w:r>
          </w:p>
        </w:tc>
      </w:tr>
      <w:tr w:rsidR="00FE0921" w:rsidRPr="001C4DAC" w14:paraId="25BCA687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226676E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65AD57B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74D2B31B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514D5086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1E170976" w14:textId="4986AF20" w:rsidR="00FE0921" w:rsidRPr="001C4DAC" w:rsidRDefault="009D7864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FE0921"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445F5006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22DF856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89CD9E0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3,5–</w:t>
            </w:r>
            <w:r w:rsidRPr="005A745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5,5</w:t>
            </w:r>
          </w:p>
        </w:tc>
      </w:tr>
      <w:tr w:rsidR="00FE0921" w:rsidRPr="001C4DAC" w14:paraId="4F6F8F75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78DD45E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718D9FD" w14:textId="77777777" w:rsidR="00FE0921" w:rsidRPr="00433415" w:rsidRDefault="00FE0921" w:rsidP="008A0C13">
            <w:pPr>
              <w:ind w:hanging="578"/>
              <w:jc w:val="center"/>
            </w:pPr>
            <w:r w:rsidRPr="001C4DAC">
              <w:rPr>
                <w:sz w:val="26"/>
                <w:szCs w:val="26"/>
              </w:rPr>
              <w:t>Асфальтобетон</w:t>
            </w:r>
            <w:r>
              <w:t xml:space="preserve"> </w:t>
            </w:r>
          </w:p>
        </w:tc>
      </w:tr>
    </w:tbl>
    <w:p w14:paraId="05DF5F76" w14:textId="68FDC548" w:rsidR="00FE0921" w:rsidRDefault="00FE0921" w:rsidP="00FE0921">
      <w:pPr>
        <w:jc w:val="both"/>
        <w:rPr>
          <w:bCs/>
          <w:sz w:val="26"/>
          <w:szCs w:val="26"/>
        </w:rPr>
      </w:pPr>
    </w:p>
    <w:p w14:paraId="6A863EF5" w14:textId="77777777" w:rsidR="00AF792D" w:rsidRPr="001C4DAC" w:rsidRDefault="00AF792D" w:rsidP="00FE0921">
      <w:pPr>
        <w:jc w:val="both"/>
        <w:rPr>
          <w:bCs/>
          <w:sz w:val="26"/>
          <w:szCs w:val="26"/>
        </w:rPr>
      </w:pPr>
    </w:p>
    <w:p w14:paraId="655DF12E" w14:textId="77777777" w:rsidR="00FE0921" w:rsidRPr="00EF7F8E" w:rsidRDefault="00FE0921" w:rsidP="00FE0921">
      <w:pPr>
        <w:pStyle w:val="a7"/>
        <w:numPr>
          <w:ilvl w:val="0"/>
          <w:numId w:val="12"/>
        </w:numPr>
        <w:jc w:val="both"/>
        <w:rPr>
          <w:bCs/>
          <w:sz w:val="26"/>
          <w:szCs w:val="26"/>
        </w:rPr>
      </w:pPr>
      <w:r w:rsidRPr="00EF7F8E">
        <w:rPr>
          <w:bCs/>
          <w:sz w:val="26"/>
          <w:szCs w:val="26"/>
        </w:rPr>
        <w:lastRenderedPageBreak/>
        <w:t xml:space="preserve">   г. Феодосия</w:t>
      </w:r>
      <w:r>
        <w:rPr>
          <w:bCs/>
          <w:sz w:val="26"/>
          <w:szCs w:val="26"/>
        </w:rPr>
        <w:t>,</w:t>
      </w:r>
      <w:r w:rsidRPr="00EF7F8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пер. Свердлова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5CD0F65B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5FFA5E35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2FCF1B2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19DC863F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787DFD7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2A332B2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0393C3C3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C16DF7A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48814D3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0,320</w:t>
            </w:r>
          </w:p>
        </w:tc>
      </w:tr>
      <w:tr w:rsidR="00FE0921" w:rsidRPr="001C4DAC" w14:paraId="5716BDBA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6C9D2E6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7ACB133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06B99F89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1E797E5C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35F15794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415EA850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A2A0B49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9FFB20E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5,5</w:t>
            </w:r>
            <w:r w:rsidRPr="005A745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5A745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FE0921" w:rsidRPr="001C4DAC" w14:paraId="7046130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76BEE1C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29A9B56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Асфальтобетон</w:t>
            </w:r>
          </w:p>
        </w:tc>
      </w:tr>
    </w:tbl>
    <w:p w14:paraId="4B55A746" w14:textId="77777777" w:rsidR="00FE0921" w:rsidRDefault="00FE0921" w:rsidP="00FE0921">
      <w:pPr>
        <w:jc w:val="both"/>
        <w:rPr>
          <w:bCs/>
          <w:sz w:val="26"/>
          <w:szCs w:val="26"/>
        </w:rPr>
      </w:pPr>
    </w:p>
    <w:p w14:paraId="2FFF0245" w14:textId="3005943A" w:rsidR="00FE0921" w:rsidRPr="00276F30" w:rsidRDefault="00FE0921" w:rsidP="00FE0921">
      <w:pPr>
        <w:pStyle w:val="a7"/>
        <w:numPr>
          <w:ilvl w:val="0"/>
          <w:numId w:val="1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г. Феодосия, </w:t>
      </w:r>
      <w:proofErr w:type="spellStart"/>
      <w:r w:rsidR="00AF792D">
        <w:rPr>
          <w:bCs/>
          <w:sz w:val="26"/>
          <w:szCs w:val="26"/>
        </w:rPr>
        <w:t>пгт</w:t>
      </w:r>
      <w:proofErr w:type="spellEnd"/>
      <w:r w:rsidR="00AF792D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Щебетовка</w:t>
      </w:r>
      <w:proofErr w:type="spellEnd"/>
      <w:r>
        <w:rPr>
          <w:bCs/>
          <w:sz w:val="26"/>
          <w:szCs w:val="26"/>
        </w:rPr>
        <w:t>, ул.14 Апреля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1ACD2EF3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506E2BC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435460C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376B50F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C8EEC08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201BAE3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30B2685E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B0EA811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C5269D1" w14:textId="25685EB2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050B0E">
              <w:rPr>
                <w:sz w:val="26"/>
                <w:szCs w:val="26"/>
              </w:rPr>
              <w:t>1,41</w:t>
            </w:r>
            <w:r w:rsidR="00050B0E">
              <w:rPr>
                <w:sz w:val="26"/>
                <w:szCs w:val="26"/>
              </w:rPr>
              <w:t>5</w:t>
            </w:r>
          </w:p>
        </w:tc>
      </w:tr>
      <w:tr w:rsidR="00FE0921" w:rsidRPr="001C4DAC" w14:paraId="45C17315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75AB849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5CB610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664B8BBE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2968BC6E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32118C99" w14:textId="4D1CDAB1" w:rsidR="00FE0921" w:rsidRPr="001C4DAC" w:rsidRDefault="009D7864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bookmarkStart w:id="2" w:name="_GoBack"/>
            <w:bookmarkEnd w:id="2"/>
            <w:r w:rsidR="00FE0921"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1D24CCB6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B3CE0C5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987E338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4,5</w:t>
            </w:r>
            <w:r w:rsidRPr="005A7458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5,5</w:t>
            </w:r>
          </w:p>
        </w:tc>
      </w:tr>
      <w:tr w:rsidR="00FE0921" w:rsidRPr="001C4DAC" w14:paraId="2AC8DD30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7CE3524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CD96372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Асфальтобетон</w:t>
            </w:r>
          </w:p>
        </w:tc>
      </w:tr>
    </w:tbl>
    <w:p w14:paraId="76DA4CEE" w14:textId="77777777" w:rsidR="00FE0921" w:rsidRPr="001C4DAC" w:rsidRDefault="00FE0921" w:rsidP="00FE0921">
      <w:pPr>
        <w:jc w:val="both"/>
        <w:rPr>
          <w:bCs/>
          <w:sz w:val="26"/>
          <w:szCs w:val="26"/>
        </w:rPr>
      </w:pPr>
    </w:p>
    <w:p w14:paraId="2FC64624" w14:textId="14585351" w:rsidR="00FE0921" w:rsidRPr="001C4DAC" w:rsidRDefault="00FE0921" w:rsidP="00FE0921">
      <w:pPr>
        <w:pStyle w:val="a7"/>
        <w:numPr>
          <w:ilvl w:val="0"/>
          <w:numId w:val="1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г. Феодосия, </w:t>
      </w:r>
      <w:proofErr w:type="spellStart"/>
      <w:r w:rsidR="00AF792D">
        <w:rPr>
          <w:bCs/>
          <w:sz w:val="26"/>
          <w:szCs w:val="26"/>
        </w:rPr>
        <w:t>пгт</w:t>
      </w:r>
      <w:proofErr w:type="spellEnd"/>
      <w:r w:rsidR="00AF792D"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Щебетовка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ул.Фестивальная</w:t>
      </w:r>
      <w:proofErr w:type="spellEnd"/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4B493B80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47D9A55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196A51E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405ACDC4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37C81E7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A90640A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23AF2E5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694B4E3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1EC5CC1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1,545</w:t>
            </w:r>
          </w:p>
        </w:tc>
      </w:tr>
      <w:tr w:rsidR="00FE0921" w:rsidRPr="001C4DAC" w14:paraId="656CCBA2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2923586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E1C0EB4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506521A9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19CCE131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63E7D862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579841FF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2C9261D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9C7F896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5,5</w:t>
            </w:r>
            <w:r w:rsidRPr="00BB309E">
              <w:rPr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FE0921" w:rsidRPr="001C4DAC" w14:paraId="1F6BBEB3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728B3A0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F7FA863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Асфальтобетон</w:t>
            </w:r>
          </w:p>
        </w:tc>
      </w:tr>
    </w:tbl>
    <w:p w14:paraId="037F9F9D" w14:textId="77777777" w:rsidR="00FE0921" w:rsidRDefault="00FE0921" w:rsidP="00FE0921">
      <w:pPr>
        <w:jc w:val="both"/>
        <w:rPr>
          <w:bCs/>
          <w:sz w:val="26"/>
          <w:szCs w:val="26"/>
        </w:rPr>
      </w:pPr>
    </w:p>
    <w:p w14:paraId="521B018E" w14:textId="77777777" w:rsidR="00FE0921" w:rsidRPr="001C4DAC" w:rsidRDefault="00FE0921" w:rsidP="00FE0921">
      <w:pPr>
        <w:pStyle w:val="a7"/>
        <w:numPr>
          <w:ilvl w:val="0"/>
          <w:numId w:val="1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г. Феодосия, </w:t>
      </w:r>
      <w:proofErr w:type="spellStart"/>
      <w:r>
        <w:rPr>
          <w:bCs/>
          <w:sz w:val="26"/>
          <w:szCs w:val="26"/>
        </w:rPr>
        <w:t>ул.Ленина</w:t>
      </w:r>
      <w:proofErr w:type="spellEnd"/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4FD4722F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71179547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0C6A5D4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312C1295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42D4972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867621E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0924C779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2D1B75F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427477CD" w14:textId="7853B8A0" w:rsidR="00FE0921" w:rsidRPr="001C4DAC" w:rsidRDefault="00050B0E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0,852</w:t>
            </w:r>
          </w:p>
        </w:tc>
      </w:tr>
      <w:tr w:rsidR="00FE0921" w:rsidRPr="001C4DAC" w14:paraId="7A6C4AC7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30528D3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7FC0583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341BC54A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277DAC7B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1B4EABA6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67DD5B96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86C7463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3B9BEE6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5,5</w:t>
            </w:r>
            <w:r w:rsidRPr="00BB309E">
              <w:rPr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FE0921" w:rsidRPr="001C4DAC" w14:paraId="46B763ED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20F881F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8E5E60E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Асфальтобетон</w:t>
            </w:r>
          </w:p>
        </w:tc>
      </w:tr>
    </w:tbl>
    <w:p w14:paraId="048167D3" w14:textId="77777777" w:rsidR="00FE0921" w:rsidRDefault="00FE0921" w:rsidP="00FE0921">
      <w:pPr>
        <w:jc w:val="both"/>
        <w:rPr>
          <w:bCs/>
          <w:sz w:val="26"/>
          <w:szCs w:val="26"/>
        </w:rPr>
      </w:pPr>
    </w:p>
    <w:p w14:paraId="7378AC44" w14:textId="77777777" w:rsidR="00FE0921" w:rsidRPr="001C4DAC" w:rsidRDefault="00FE0921" w:rsidP="00FE0921">
      <w:pPr>
        <w:pStyle w:val="a7"/>
        <w:numPr>
          <w:ilvl w:val="0"/>
          <w:numId w:val="1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г. Феодосия, </w:t>
      </w:r>
      <w:proofErr w:type="spellStart"/>
      <w:r>
        <w:rPr>
          <w:bCs/>
          <w:sz w:val="26"/>
          <w:szCs w:val="26"/>
        </w:rPr>
        <w:t>ул.Горького</w:t>
      </w:r>
      <w:proofErr w:type="spellEnd"/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736E1791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7775A9C1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7FE5775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6566DF0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18AFD73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C2A14A6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2386162D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687B8C9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FC8C04D" w14:textId="4B600449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050B0E">
              <w:rPr>
                <w:sz w:val="26"/>
                <w:szCs w:val="26"/>
              </w:rPr>
              <w:t>2,</w:t>
            </w:r>
            <w:r w:rsidR="00050B0E">
              <w:rPr>
                <w:sz w:val="26"/>
                <w:szCs w:val="26"/>
              </w:rPr>
              <w:t>203</w:t>
            </w:r>
          </w:p>
        </w:tc>
      </w:tr>
      <w:tr w:rsidR="00FE0921" w:rsidRPr="001C4DAC" w14:paraId="3FF569C2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A0D8BC5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4B7F316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7B54EB72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44E71E5A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71844B98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51D73C79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3D95D8B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4E64AFA" w14:textId="77777777" w:rsidR="00FE0921" w:rsidRPr="001C4DAC" w:rsidRDefault="00FE0921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7,5-8,5</w:t>
            </w:r>
          </w:p>
        </w:tc>
      </w:tr>
      <w:tr w:rsidR="00FE0921" w:rsidRPr="001C4DAC" w14:paraId="6C4D4B76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937DE20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F51483D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Асфальтобетон</w:t>
            </w:r>
          </w:p>
        </w:tc>
      </w:tr>
    </w:tbl>
    <w:p w14:paraId="6C54DF15" w14:textId="77777777" w:rsidR="00FE0921" w:rsidRDefault="00FE0921" w:rsidP="00FE0921">
      <w:pPr>
        <w:jc w:val="both"/>
        <w:rPr>
          <w:bCs/>
          <w:sz w:val="26"/>
          <w:szCs w:val="26"/>
        </w:rPr>
      </w:pPr>
    </w:p>
    <w:p w14:paraId="0EFF1428" w14:textId="7123A112" w:rsidR="00FE0921" w:rsidRPr="001C4DAC" w:rsidRDefault="00FE0921" w:rsidP="00FE0921">
      <w:pPr>
        <w:pStyle w:val="a7"/>
        <w:numPr>
          <w:ilvl w:val="0"/>
          <w:numId w:val="1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г. Феодосия, </w:t>
      </w:r>
      <w:proofErr w:type="spellStart"/>
      <w:r>
        <w:rPr>
          <w:bCs/>
          <w:sz w:val="26"/>
          <w:szCs w:val="26"/>
        </w:rPr>
        <w:t>ул.Пономарев</w:t>
      </w:r>
      <w:r w:rsidR="00050B0E">
        <w:rPr>
          <w:bCs/>
          <w:sz w:val="26"/>
          <w:szCs w:val="26"/>
        </w:rPr>
        <w:t>ой</w:t>
      </w:r>
      <w:proofErr w:type="spellEnd"/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FE0921" w:rsidRPr="001C4DAC" w14:paraId="7C9E61AF" w14:textId="77777777" w:rsidTr="008A0C13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AB4E8D1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9549329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FE0921" w:rsidRPr="001C4DAC" w14:paraId="7C9B2D52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31675F3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FB7E363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FE0921" w:rsidRPr="001C4DAC" w14:paraId="1ACEE2EB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8269367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AF1D6EC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0,525</w:t>
            </w:r>
          </w:p>
        </w:tc>
      </w:tr>
      <w:tr w:rsidR="00FE0921" w:rsidRPr="001C4DAC" w14:paraId="2301DCFC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DE41A48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2D0E585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улично-дорожная сеть</w:t>
            </w:r>
          </w:p>
        </w:tc>
      </w:tr>
      <w:tr w:rsidR="00FE0921" w:rsidRPr="001C4DAC" w14:paraId="7733056F" w14:textId="77777777" w:rsidTr="008A0C13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198775D6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7CC04564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FE0921" w:rsidRPr="001C4DAC" w14:paraId="1DEE3332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B647A1E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8ADC868" w14:textId="2B7C57C7" w:rsidR="00FE0921" w:rsidRPr="00033EF8" w:rsidRDefault="00033EF8" w:rsidP="008A0C13">
            <w:pPr>
              <w:ind w:hanging="57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</w:tr>
      <w:tr w:rsidR="00FE0921" w:rsidRPr="001C4DAC" w14:paraId="18083454" w14:textId="77777777" w:rsidTr="008A0C13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62ED0D7" w14:textId="77777777" w:rsidR="00FE0921" w:rsidRPr="001C4DAC" w:rsidRDefault="00FE0921" w:rsidP="008A0C1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D0EB37A" w14:textId="77777777" w:rsidR="00FE0921" w:rsidRPr="001C4DAC" w:rsidRDefault="00FE0921" w:rsidP="008A0C13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</w:t>
      </w:r>
      <w:r w:rsidR="00994E2C">
        <w:rPr>
          <w:sz w:val="26"/>
          <w:szCs w:val="26"/>
        </w:rPr>
        <w:lastRenderedPageBreak/>
        <w:t>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lastRenderedPageBreak/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2FFE94B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80799D" w:rsidRPr="0080799D">
        <w:rPr>
          <w:sz w:val="26"/>
          <w:szCs w:val="26"/>
        </w:rPr>
        <w:t xml:space="preserve">Ремонт улично-дорожной сети муниципального образования городской округ Феодосия Республики Крым. </w:t>
      </w:r>
      <w:r w:rsidR="0080799D">
        <w:rPr>
          <w:sz w:val="26"/>
          <w:szCs w:val="26"/>
        </w:rPr>
        <w:t xml:space="preserve">                   </w:t>
      </w:r>
      <w:r w:rsidR="0080799D" w:rsidRPr="0080799D">
        <w:rPr>
          <w:sz w:val="26"/>
          <w:szCs w:val="26"/>
        </w:rPr>
        <w:t>2-ой этап в 2024 г.»</w:t>
      </w:r>
      <w:r w:rsidR="0080799D" w:rsidRPr="0080799D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EA5E4C5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1D464398" w14:textId="1B810CD1" w:rsidR="0080799D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0D55EDB" w14:textId="77777777" w:rsidR="00AF792D" w:rsidRDefault="00AF792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3E809EB" w14:textId="47D1286E" w:rsidR="0080799D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08D64F" w14:textId="66E11265" w:rsidR="0080799D" w:rsidRPr="00DB4292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80799D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45AC" w14:textId="77777777" w:rsidR="00653519" w:rsidRDefault="00653519" w:rsidP="00C67861">
      <w:r>
        <w:separator/>
      </w:r>
    </w:p>
  </w:endnote>
  <w:endnote w:type="continuationSeparator" w:id="0">
    <w:p w14:paraId="221B8CB3" w14:textId="77777777" w:rsidR="00653519" w:rsidRDefault="0065351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C25D" w14:textId="77777777" w:rsidR="00653519" w:rsidRDefault="00653519" w:rsidP="00C67861">
      <w:r>
        <w:separator/>
      </w:r>
    </w:p>
  </w:footnote>
  <w:footnote w:type="continuationSeparator" w:id="0">
    <w:p w14:paraId="35EB6952" w14:textId="77777777" w:rsidR="00653519" w:rsidRDefault="0065351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B713B"/>
    <w:rsid w:val="009C03A4"/>
    <w:rsid w:val="009D786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9D27-AE7C-4592-A4B7-379DB4CB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2024-09-12T06:17:00Z</cp:lastPrinted>
  <dcterms:created xsi:type="dcterms:W3CDTF">2023-02-15T13:43:00Z</dcterms:created>
  <dcterms:modified xsi:type="dcterms:W3CDTF">2024-09-12T06:17:00Z</dcterms:modified>
</cp:coreProperties>
</file>