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D842E" w14:textId="77777777" w:rsidR="00B5446A" w:rsidRPr="00E13DE3" w:rsidRDefault="00B5446A" w:rsidP="00B5446A">
      <w:pPr>
        <w:keepNext/>
        <w:keepLines/>
        <w:jc w:val="right"/>
        <w:rPr>
          <w:b/>
          <w:sz w:val="26"/>
          <w:szCs w:val="26"/>
        </w:rPr>
      </w:pPr>
      <w:bookmarkStart w:id="0" w:name="_GoBack"/>
      <w:bookmarkEnd w:id="0"/>
    </w:p>
    <w:p w14:paraId="4FC4A151" w14:textId="2C3821DD" w:rsidR="00B5446A" w:rsidRPr="001B1248" w:rsidRDefault="00B5446A" w:rsidP="00B5446A">
      <w:pPr>
        <w:keepNext/>
        <w:keepLines/>
        <w:jc w:val="center"/>
        <w:rPr>
          <w:b/>
          <w:sz w:val="26"/>
          <w:szCs w:val="26"/>
        </w:rPr>
      </w:pPr>
      <w:r w:rsidRPr="001B1248">
        <w:rPr>
          <w:b/>
          <w:sz w:val="26"/>
          <w:szCs w:val="26"/>
        </w:rPr>
        <w:t xml:space="preserve">Задание на </w:t>
      </w:r>
      <w:r w:rsidR="00E113AB">
        <w:rPr>
          <w:b/>
          <w:sz w:val="26"/>
          <w:szCs w:val="26"/>
        </w:rPr>
        <w:t>выполнение проектно-изыскательских работ по объекту</w:t>
      </w:r>
    </w:p>
    <w:p w14:paraId="456D7AA4" w14:textId="77777777" w:rsidR="00B5446A" w:rsidRPr="001B1248" w:rsidRDefault="00B5446A" w:rsidP="00B5446A">
      <w:pPr>
        <w:keepNext/>
        <w:keepLines/>
        <w:jc w:val="center"/>
        <w:rPr>
          <w:b/>
          <w:sz w:val="26"/>
          <w:szCs w:val="26"/>
        </w:rPr>
      </w:pPr>
    </w:p>
    <w:p w14:paraId="50D44473" w14:textId="282390B8" w:rsidR="00A63D4A" w:rsidRPr="00FE5174" w:rsidRDefault="00255E7B" w:rsidP="00E92721">
      <w:pPr>
        <w:keepNext/>
        <w:keepLines/>
        <w:jc w:val="center"/>
        <w:rPr>
          <w:sz w:val="24"/>
          <w:szCs w:val="24"/>
        </w:rPr>
      </w:pPr>
      <w:r w:rsidRPr="00FE5174">
        <w:rPr>
          <w:sz w:val="24"/>
          <w:szCs w:val="24"/>
        </w:rPr>
        <w:t xml:space="preserve">Капитальный ремонт </w:t>
      </w:r>
      <w:r w:rsidR="00A63D4A" w:rsidRPr="00FE5174">
        <w:rPr>
          <w:sz w:val="24"/>
          <w:szCs w:val="24"/>
        </w:rPr>
        <w:t xml:space="preserve">проспекта Победы на участке </w:t>
      </w:r>
      <w:r w:rsidR="00E92721" w:rsidRPr="00FE5174">
        <w:rPr>
          <w:sz w:val="24"/>
          <w:szCs w:val="24"/>
        </w:rPr>
        <w:t xml:space="preserve">Бородинского кольца </w:t>
      </w:r>
    </w:p>
    <w:p w14:paraId="1406B3BB" w14:textId="77739977" w:rsidR="00180945" w:rsidRPr="00FE5174" w:rsidRDefault="00E92721" w:rsidP="00E92721">
      <w:pPr>
        <w:keepNext/>
        <w:keepLines/>
        <w:jc w:val="center"/>
        <w:rPr>
          <w:sz w:val="24"/>
          <w:szCs w:val="24"/>
        </w:rPr>
      </w:pPr>
      <w:r w:rsidRPr="00FE5174">
        <w:rPr>
          <w:sz w:val="24"/>
          <w:szCs w:val="24"/>
        </w:rPr>
        <w:t xml:space="preserve">со </w:t>
      </w:r>
      <w:r w:rsidR="00A63D4A" w:rsidRPr="00FE5174">
        <w:rPr>
          <w:sz w:val="24"/>
          <w:szCs w:val="24"/>
        </w:rPr>
        <w:t xml:space="preserve">съездами </w:t>
      </w:r>
      <w:r w:rsidR="0061314F" w:rsidRPr="00FE5174">
        <w:rPr>
          <w:sz w:val="24"/>
          <w:szCs w:val="24"/>
        </w:rPr>
        <w:t>в</w:t>
      </w:r>
      <w:r w:rsidR="00A63D4A" w:rsidRPr="00FE5174">
        <w:rPr>
          <w:sz w:val="24"/>
          <w:szCs w:val="24"/>
        </w:rPr>
        <w:t xml:space="preserve"> г. </w:t>
      </w:r>
      <w:r w:rsidR="0061314F" w:rsidRPr="00FE5174">
        <w:rPr>
          <w:sz w:val="24"/>
          <w:szCs w:val="24"/>
        </w:rPr>
        <w:t>Симферополь</w:t>
      </w:r>
    </w:p>
    <w:p w14:paraId="6029D1B7" w14:textId="77777777" w:rsidR="00D304E2" w:rsidRPr="00FE5174" w:rsidRDefault="00D304E2" w:rsidP="009806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FE5174">
        <w:rPr>
          <w:sz w:val="18"/>
          <w:szCs w:val="18"/>
        </w:rPr>
        <w:t>(наименование и адрес (местоположение) объекта капитального строительства (далее – объект)</w:t>
      </w:r>
    </w:p>
    <w:p w14:paraId="3F5F4FF1" w14:textId="77777777" w:rsidR="00D304E2" w:rsidRPr="00FE5174" w:rsidRDefault="00D304E2" w:rsidP="009806E8">
      <w:pPr>
        <w:keepNext/>
        <w:keepLines/>
        <w:jc w:val="center"/>
        <w:rPr>
          <w:b/>
          <w:sz w:val="24"/>
          <w:szCs w:val="24"/>
        </w:rPr>
      </w:pPr>
      <w:r w:rsidRPr="00FE5174">
        <w:rPr>
          <w:b/>
          <w:sz w:val="24"/>
          <w:szCs w:val="24"/>
          <w:lang w:val="en-US"/>
        </w:rPr>
        <w:t>I</w:t>
      </w:r>
      <w:r w:rsidRPr="00FE5174">
        <w:rPr>
          <w:b/>
          <w:sz w:val="24"/>
          <w:szCs w:val="24"/>
        </w:rPr>
        <w:t>. Общие данные</w:t>
      </w:r>
    </w:p>
    <w:p w14:paraId="468AB10F" w14:textId="77777777" w:rsidR="00291405" w:rsidRPr="00FE5174" w:rsidRDefault="00D304E2" w:rsidP="0015091E">
      <w:pPr>
        <w:keepNext/>
        <w:keepLines/>
        <w:ind w:firstLine="567"/>
        <w:rPr>
          <w:sz w:val="24"/>
          <w:szCs w:val="24"/>
        </w:rPr>
      </w:pPr>
      <w:r w:rsidRPr="00FE5174">
        <w:rPr>
          <w:sz w:val="24"/>
          <w:szCs w:val="24"/>
        </w:rPr>
        <w:t>1. Основание для проектирования объекта:</w:t>
      </w:r>
    </w:p>
    <w:p w14:paraId="51B7647D" w14:textId="60C53BEC" w:rsidR="00020B1D" w:rsidRPr="001B1248" w:rsidRDefault="000C27FC" w:rsidP="009D2EA5">
      <w:pPr>
        <w:keepNext/>
        <w:keepLines/>
        <w:ind w:firstLine="567"/>
        <w:rPr>
          <w:sz w:val="24"/>
          <w:szCs w:val="24"/>
        </w:rPr>
      </w:pPr>
      <w:r w:rsidRPr="00FE5174">
        <w:rPr>
          <w:rFonts w:eastAsia="Calibri"/>
          <w:sz w:val="24"/>
          <w:szCs w:val="24"/>
          <w:lang w:eastAsia="en-US"/>
        </w:rPr>
        <w:t xml:space="preserve">Реализация </w:t>
      </w:r>
      <w:r w:rsidR="005A7257" w:rsidRPr="00FE5174">
        <w:rPr>
          <w:rFonts w:eastAsia="Calibri"/>
          <w:sz w:val="24"/>
          <w:szCs w:val="24"/>
          <w:lang w:eastAsia="en-US"/>
        </w:rPr>
        <w:t>Ведомственной</w:t>
      </w:r>
      <w:r w:rsidR="0061314F" w:rsidRPr="00FE5174">
        <w:rPr>
          <w:rFonts w:eastAsia="Calibri"/>
          <w:sz w:val="24"/>
          <w:szCs w:val="24"/>
          <w:lang w:eastAsia="en-US"/>
        </w:rPr>
        <w:t xml:space="preserve"> целевой программы «</w:t>
      </w:r>
      <w:r w:rsidR="005A7257" w:rsidRPr="00FE5174">
        <w:rPr>
          <w:rFonts w:eastAsia="Calibri"/>
          <w:sz w:val="24"/>
          <w:szCs w:val="24"/>
          <w:lang w:eastAsia="en-US"/>
        </w:rPr>
        <w:t>Развитие автомобильных дорог Ре</w:t>
      </w:r>
      <w:r w:rsidR="0061314F" w:rsidRPr="00FE5174">
        <w:rPr>
          <w:rFonts w:eastAsia="Calibri"/>
          <w:sz w:val="24"/>
          <w:szCs w:val="24"/>
          <w:lang w:eastAsia="en-US"/>
        </w:rPr>
        <w:t>спублики Крым на 20</w:t>
      </w:r>
      <w:r w:rsidR="007B364B" w:rsidRPr="00FE5174">
        <w:rPr>
          <w:rFonts w:eastAsia="Calibri"/>
          <w:sz w:val="24"/>
          <w:szCs w:val="24"/>
          <w:lang w:eastAsia="en-US"/>
        </w:rPr>
        <w:t>19</w:t>
      </w:r>
      <w:r w:rsidR="0061314F" w:rsidRPr="00FE5174">
        <w:rPr>
          <w:rFonts w:eastAsia="Calibri"/>
          <w:sz w:val="24"/>
          <w:szCs w:val="24"/>
          <w:lang w:eastAsia="en-US"/>
        </w:rPr>
        <w:t>-2030 годы»</w:t>
      </w:r>
      <w:r w:rsidRPr="001B1248">
        <w:rPr>
          <w:rFonts w:eastAsia="Calibri"/>
          <w:sz w:val="24"/>
          <w:szCs w:val="24"/>
          <w:lang w:eastAsia="en-US"/>
        </w:rPr>
        <w:t xml:space="preserve"> </w:t>
      </w:r>
    </w:p>
    <w:p w14:paraId="0396F9AA" w14:textId="77777777" w:rsidR="00D304E2" w:rsidRPr="001B1248" w:rsidRDefault="003E18F3" w:rsidP="009806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(указывается наименование и пункт государственной, муниципальной программы, решение собственника)</w:t>
      </w:r>
    </w:p>
    <w:p w14:paraId="1021C47E" w14:textId="77777777" w:rsidR="00D9267C" w:rsidRDefault="003E18F3" w:rsidP="00D9267C">
      <w:pPr>
        <w:keepNext/>
        <w:keepLines/>
        <w:ind w:firstLine="567"/>
        <w:rPr>
          <w:sz w:val="24"/>
          <w:szCs w:val="24"/>
        </w:rPr>
      </w:pPr>
      <w:r w:rsidRPr="0061314F">
        <w:rPr>
          <w:sz w:val="24"/>
          <w:szCs w:val="24"/>
        </w:rPr>
        <w:t>2. Застройщик (технический заказчик):</w:t>
      </w:r>
    </w:p>
    <w:p w14:paraId="2E82862E" w14:textId="26AE849A" w:rsidR="00920188" w:rsidRPr="00D9267C" w:rsidRDefault="00920188" w:rsidP="00D9267C">
      <w:pPr>
        <w:keepNext/>
        <w:keepLines/>
        <w:ind w:firstLine="567"/>
        <w:rPr>
          <w:sz w:val="24"/>
          <w:szCs w:val="24"/>
        </w:rPr>
      </w:pPr>
      <w:r w:rsidRPr="0061314F">
        <w:rPr>
          <w:rFonts w:eastAsia="Calibri"/>
          <w:sz w:val="24"/>
          <w:szCs w:val="24"/>
          <w:lang w:eastAsia="en-US"/>
        </w:rPr>
        <w:t>Государственное казенное учреждение Республики Крым «Служба автомобильных дорог Республики Крым», 295022, Республика Крым, город Симферополь, Кечкеметская улица, дом 184/1а. ОГРН 1159102040680, ИНН 9102164702</w:t>
      </w:r>
      <w:r w:rsidR="00BB273B" w:rsidRPr="0061314F">
        <w:rPr>
          <w:rFonts w:eastAsia="Calibri"/>
          <w:sz w:val="24"/>
          <w:szCs w:val="24"/>
          <w:lang w:eastAsia="en-US"/>
        </w:rPr>
        <w:t>.</w:t>
      </w:r>
    </w:p>
    <w:p w14:paraId="39F9B9C2" w14:textId="1AE79158" w:rsidR="003E18F3" w:rsidRPr="001B1248" w:rsidRDefault="003E18F3" w:rsidP="009806E8">
      <w:pPr>
        <w:keepNext/>
        <w:keepLines/>
        <w:pBdr>
          <w:top w:val="single" w:sz="4" w:space="1" w:color="auto"/>
        </w:pBdr>
        <w:ind w:firstLine="567"/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наименование, почтовый адрес, основной государственный регистрационный номер</w:t>
      </w:r>
      <w:r w:rsidRPr="001B1248">
        <w:rPr>
          <w:sz w:val="18"/>
          <w:szCs w:val="18"/>
        </w:rPr>
        <w:br/>
        <w:t>и идентификационный номер налогоплательщика)</w:t>
      </w:r>
    </w:p>
    <w:p w14:paraId="3C5821C4" w14:textId="77777777" w:rsidR="00947EB2" w:rsidRPr="001B1248" w:rsidRDefault="003E18F3" w:rsidP="00947EB2">
      <w:pPr>
        <w:keepNext/>
        <w:keepLines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3. Инвестор (при наличии):</w:t>
      </w:r>
    </w:p>
    <w:p w14:paraId="1C143153" w14:textId="77777777" w:rsidR="006505B2" w:rsidRPr="001B1248" w:rsidRDefault="006505B2" w:rsidP="00947EB2">
      <w:pPr>
        <w:keepNext/>
        <w:keepLines/>
        <w:ind w:firstLine="567"/>
        <w:rPr>
          <w:sz w:val="24"/>
          <w:szCs w:val="24"/>
        </w:rPr>
      </w:pPr>
    </w:p>
    <w:p w14:paraId="4DB4FDD1" w14:textId="77777777" w:rsidR="003E18F3" w:rsidRPr="001B1248" w:rsidRDefault="003E18F3" w:rsidP="009806E8">
      <w:pPr>
        <w:keepNext/>
        <w:keepLines/>
        <w:pBdr>
          <w:top w:val="single" w:sz="4" w:space="1" w:color="auto"/>
        </w:pBdr>
        <w:ind w:firstLine="567"/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наименование, почтовый адрес, основной государственный регистрационный номер</w:t>
      </w:r>
      <w:r w:rsidRPr="001B1248">
        <w:rPr>
          <w:sz w:val="18"/>
          <w:szCs w:val="18"/>
        </w:rPr>
        <w:br/>
        <w:t>и идентификационный номер налогоплательщика)</w:t>
      </w:r>
    </w:p>
    <w:p w14:paraId="337A0B66" w14:textId="77777777" w:rsidR="006505B2" w:rsidRPr="001B1248" w:rsidRDefault="003E18F3" w:rsidP="0015091E">
      <w:pPr>
        <w:keepNext/>
        <w:keepLines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4. Проектная организация:</w:t>
      </w:r>
    </w:p>
    <w:p w14:paraId="6C14250A" w14:textId="77777777" w:rsidR="003E18F3" w:rsidRPr="001B1248" w:rsidRDefault="00C528B0" w:rsidP="0015091E">
      <w:pPr>
        <w:keepNext/>
        <w:keepLines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 xml:space="preserve">Определяется в соответствии с </w:t>
      </w:r>
      <w:r w:rsidR="00206215" w:rsidRPr="001B1248">
        <w:rPr>
          <w:sz w:val="24"/>
          <w:szCs w:val="24"/>
        </w:rPr>
        <w:t>Федеральны</w:t>
      </w:r>
      <w:r w:rsidR="00CD2ACE" w:rsidRPr="001B1248">
        <w:rPr>
          <w:sz w:val="24"/>
          <w:szCs w:val="24"/>
        </w:rPr>
        <w:t>м</w:t>
      </w:r>
      <w:r w:rsidR="00206215" w:rsidRPr="001B1248">
        <w:rPr>
          <w:sz w:val="24"/>
          <w:szCs w:val="24"/>
        </w:rPr>
        <w:t xml:space="preserve"> закон</w:t>
      </w:r>
      <w:r w:rsidR="00CD2ACE" w:rsidRPr="001B1248">
        <w:rPr>
          <w:sz w:val="24"/>
          <w:szCs w:val="24"/>
        </w:rPr>
        <w:t>ом</w:t>
      </w:r>
      <w:r w:rsidR="00206215" w:rsidRPr="001B1248">
        <w:rPr>
          <w:sz w:val="24"/>
          <w:szCs w:val="24"/>
        </w:rPr>
        <w:t xml:space="preserve"> от 05.04.2013 N 44-ФЗ</w:t>
      </w:r>
      <w:r w:rsidR="00B264E1" w:rsidRPr="001B1248">
        <w:rPr>
          <w:sz w:val="24"/>
          <w:szCs w:val="24"/>
        </w:rPr>
        <w:t xml:space="preserve"> </w:t>
      </w:r>
      <w:r w:rsidR="00AE26F4" w:rsidRPr="001B1248">
        <w:rPr>
          <w:sz w:val="24"/>
          <w:szCs w:val="24"/>
        </w:rPr>
        <w:t>«</w:t>
      </w:r>
      <w:r w:rsidR="00206215" w:rsidRPr="001B1248">
        <w:rPr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E26F4" w:rsidRPr="001B1248">
        <w:rPr>
          <w:sz w:val="24"/>
          <w:szCs w:val="24"/>
        </w:rPr>
        <w:t>арственных и муниципальных нужд»</w:t>
      </w:r>
      <w:r w:rsidR="0015091E" w:rsidRPr="001B1248">
        <w:rPr>
          <w:sz w:val="24"/>
          <w:szCs w:val="24"/>
        </w:rPr>
        <w:t>.</w:t>
      </w:r>
    </w:p>
    <w:p w14:paraId="5BDDDA6E" w14:textId="77777777" w:rsidR="003E18F3" w:rsidRPr="001B1248" w:rsidRDefault="003E18F3" w:rsidP="009806E8">
      <w:pPr>
        <w:keepNext/>
        <w:keepLines/>
        <w:pBdr>
          <w:top w:val="single" w:sz="4" w:space="1" w:color="auto"/>
        </w:pBdr>
        <w:ind w:firstLine="567"/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наименование, почтовый адрес, основной государственный регистрационный номер</w:t>
      </w:r>
      <w:r w:rsidRPr="001B1248">
        <w:rPr>
          <w:sz w:val="18"/>
          <w:szCs w:val="18"/>
        </w:rPr>
        <w:br/>
        <w:t>и идентификационный номер налогоплательщика)</w:t>
      </w:r>
    </w:p>
    <w:p w14:paraId="69119A15" w14:textId="77777777" w:rsidR="006505B2" w:rsidRPr="001B1248" w:rsidRDefault="003E18F3" w:rsidP="004D60B7">
      <w:pPr>
        <w:keepNext/>
        <w:keepLines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 xml:space="preserve">5. Вид </w:t>
      </w:r>
      <w:r w:rsidR="00755A8D">
        <w:rPr>
          <w:sz w:val="24"/>
          <w:szCs w:val="24"/>
        </w:rPr>
        <w:t>работ</w:t>
      </w:r>
      <w:r w:rsidRPr="001B1248">
        <w:rPr>
          <w:sz w:val="24"/>
          <w:szCs w:val="24"/>
        </w:rPr>
        <w:t>:</w:t>
      </w:r>
    </w:p>
    <w:p w14:paraId="6350F596" w14:textId="77777777" w:rsidR="009F4DD6" w:rsidRPr="001B1248" w:rsidRDefault="005A7257" w:rsidP="00121FAF">
      <w:pPr>
        <w:keepNext/>
        <w:keepLines/>
        <w:ind w:firstLine="567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Капитальный ремонт</w:t>
      </w:r>
      <w:r w:rsidR="0015091E" w:rsidRPr="001B1248">
        <w:rPr>
          <w:rFonts w:eastAsia="Calibri"/>
          <w:sz w:val="24"/>
          <w:szCs w:val="24"/>
          <w:lang w:eastAsia="en-US"/>
        </w:rPr>
        <w:t>.</w:t>
      </w:r>
    </w:p>
    <w:p w14:paraId="33EA7327" w14:textId="77777777" w:rsidR="003E18F3" w:rsidRPr="001B1248" w:rsidRDefault="003E18F3" w:rsidP="009806E8">
      <w:pPr>
        <w:keepNext/>
        <w:keepLines/>
        <w:pBdr>
          <w:top w:val="single" w:sz="4" w:space="1" w:color="auto"/>
        </w:pBdr>
        <w:ind w:firstLine="567"/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(строительство, реконструкция, капитальный ремонт (далее – строительство)</w:t>
      </w:r>
    </w:p>
    <w:p w14:paraId="44507C14" w14:textId="77777777" w:rsidR="006505B2" w:rsidRPr="001B1248" w:rsidRDefault="003E18F3" w:rsidP="00682A80">
      <w:pPr>
        <w:keepNext/>
        <w:keepLines/>
        <w:ind w:firstLine="567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6. Источник финансирования строительства объекта:</w:t>
      </w:r>
    </w:p>
    <w:p w14:paraId="5EB4EE18" w14:textId="64A55C66" w:rsidR="009F4DD6" w:rsidRPr="001B1248" w:rsidRDefault="001F3A70" w:rsidP="009D2EA5">
      <w:pPr>
        <w:keepNext/>
        <w:keepLines/>
        <w:ind w:firstLine="567"/>
        <w:rPr>
          <w:color w:val="000000"/>
          <w:sz w:val="24"/>
          <w:szCs w:val="24"/>
        </w:rPr>
      </w:pPr>
      <w:r w:rsidRPr="00FE5174">
        <w:rPr>
          <w:color w:val="000000"/>
          <w:sz w:val="24"/>
          <w:szCs w:val="24"/>
        </w:rPr>
        <w:t>Б</w:t>
      </w:r>
      <w:r w:rsidR="00FC0E22" w:rsidRPr="00FE5174">
        <w:rPr>
          <w:color w:val="000000"/>
          <w:sz w:val="24"/>
          <w:szCs w:val="24"/>
        </w:rPr>
        <w:t xml:space="preserve">юджет </w:t>
      </w:r>
      <w:r w:rsidR="000C27FC" w:rsidRPr="00FE5174">
        <w:rPr>
          <w:color w:val="000000"/>
          <w:sz w:val="24"/>
          <w:szCs w:val="24"/>
        </w:rPr>
        <w:t>республики</w:t>
      </w:r>
      <w:r w:rsidR="00FC0E22" w:rsidRPr="00FE5174">
        <w:rPr>
          <w:color w:val="000000"/>
          <w:sz w:val="24"/>
          <w:szCs w:val="24"/>
        </w:rPr>
        <w:t xml:space="preserve"> </w:t>
      </w:r>
      <w:r w:rsidR="000C27FC" w:rsidRPr="00FE5174">
        <w:rPr>
          <w:color w:val="000000"/>
          <w:sz w:val="24"/>
          <w:szCs w:val="24"/>
        </w:rPr>
        <w:t>Крым</w:t>
      </w:r>
      <w:r w:rsidR="00587782" w:rsidRPr="00FE5174">
        <w:rPr>
          <w:color w:val="000000"/>
          <w:sz w:val="24"/>
          <w:szCs w:val="24"/>
        </w:rPr>
        <w:t>.</w:t>
      </w:r>
    </w:p>
    <w:p w14:paraId="5E1EFEF6" w14:textId="77777777" w:rsidR="003E18F3" w:rsidRPr="001B1248" w:rsidRDefault="003E18F3" w:rsidP="009806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 xml:space="preserve">(указывается наименование источников финансирования, в том числе федеральный бюджет, региональный </w:t>
      </w:r>
      <w:r w:rsidR="00AD281D" w:rsidRPr="001B1248">
        <w:rPr>
          <w:sz w:val="18"/>
          <w:szCs w:val="18"/>
        </w:rPr>
        <w:t>бюджет, местный</w:t>
      </w:r>
      <w:r w:rsidRPr="001B1248">
        <w:rPr>
          <w:sz w:val="18"/>
          <w:szCs w:val="18"/>
        </w:rPr>
        <w:t xml:space="preserve"> бюджет, внебюджетные средства)</w:t>
      </w:r>
    </w:p>
    <w:p w14:paraId="662800F3" w14:textId="77777777" w:rsidR="006505B2" w:rsidRPr="001B1248" w:rsidRDefault="009E4400" w:rsidP="00D07D1D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7. Технические условия на подключение (присоединение) объекта к сетям инженерно-технического обеспечения (при наличии):</w:t>
      </w:r>
    </w:p>
    <w:p w14:paraId="092D3697" w14:textId="75DB1EB9" w:rsidR="00A63D4A" w:rsidRPr="00A63D4A" w:rsidRDefault="00A63D4A" w:rsidP="00A63D4A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A63D4A">
        <w:rPr>
          <w:color w:val="000000"/>
          <w:sz w:val="24"/>
          <w:szCs w:val="24"/>
        </w:rPr>
        <w:t>Получение согласований, технических условий на переустройство инженерных коммуникаций, технических условий на присоединение к сетям инженерно-технического обеспечения и заключений о выполнении полученных технических условий всех служб, чьи инженерные коммуникации находятся в зоне производства работ, осуществляется проектной организацией и входит в сроки и стоимость Государственного контракта.</w:t>
      </w:r>
    </w:p>
    <w:p w14:paraId="0E762B06" w14:textId="77777777" w:rsidR="009E4400" w:rsidRPr="001B1248" w:rsidRDefault="009E4400" w:rsidP="009806E8">
      <w:pPr>
        <w:keepNext/>
        <w:keepLines/>
        <w:pBdr>
          <w:top w:val="single" w:sz="4" w:space="1" w:color="auto"/>
        </w:pBdr>
        <w:rPr>
          <w:sz w:val="2"/>
          <w:szCs w:val="2"/>
        </w:rPr>
      </w:pPr>
    </w:p>
    <w:p w14:paraId="665D3FC6" w14:textId="77777777" w:rsidR="006505B2" w:rsidRPr="001B1248" w:rsidRDefault="009E4400" w:rsidP="00D07D1D">
      <w:pPr>
        <w:keepNext/>
        <w:keepLines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8. Требования к выделению этапов строительства объекта:</w:t>
      </w:r>
    </w:p>
    <w:p w14:paraId="22646A6B" w14:textId="77777777" w:rsidR="00364C1D" w:rsidRPr="001B1248" w:rsidRDefault="00364C1D" w:rsidP="00D66E39">
      <w:pPr>
        <w:keepNext/>
        <w:keepLines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 xml:space="preserve">• </w:t>
      </w:r>
      <w:r w:rsidRPr="00364C1D">
        <w:rPr>
          <w:sz w:val="24"/>
          <w:szCs w:val="24"/>
        </w:rPr>
        <w:t>необходимость выделения этапов</w:t>
      </w:r>
      <w:r>
        <w:rPr>
          <w:sz w:val="24"/>
          <w:szCs w:val="24"/>
        </w:rPr>
        <w:t xml:space="preserve"> (очередей)</w:t>
      </w:r>
      <w:r w:rsidR="00E71046">
        <w:rPr>
          <w:sz w:val="24"/>
          <w:szCs w:val="24"/>
        </w:rPr>
        <w:t xml:space="preserve"> строительства </w:t>
      </w:r>
      <w:r w:rsidRPr="00364C1D">
        <w:rPr>
          <w:sz w:val="24"/>
          <w:szCs w:val="24"/>
        </w:rPr>
        <w:t>определить и обосновать в рамках проектирования</w:t>
      </w:r>
      <w:r w:rsidR="00D66E39">
        <w:rPr>
          <w:sz w:val="24"/>
          <w:szCs w:val="24"/>
        </w:rPr>
        <w:t xml:space="preserve"> (при необходимости)</w:t>
      </w:r>
      <w:r>
        <w:rPr>
          <w:sz w:val="24"/>
          <w:szCs w:val="24"/>
        </w:rPr>
        <w:t>.</w:t>
      </w:r>
    </w:p>
    <w:p w14:paraId="01535C66" w14:textId="77777777" w:rsidR="009E4400" w:rsidRPr="001B1248" w:rsidRDefault="009E4400" w:rsidP="009806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сведения о необходимости выделения этапов строительства)</w:t>
      </w:r>
    </w:p>
    <w:p w14:paraId="61499DEF" w14:textId="77777777" w:rsidR="005743D1" w:rsidRDefault="00D1182D" w:rsidP="005743D1">
      <w:pPr>
        <w:keepNext/>
        <w:keepLines/>
        <w:ind w:firstLine="567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9. Срок строительства объекта:</w:t>
      </w:r>
      <w:r w:rsidR="00D07D1D" w:rsidRPr="001B1248">
        <w:rPr>
          <w:color w:val="000000"/>
          <w:sz w:val="24"/>
          <w:szCs w:val="24"/>
        </w:rPr>
        <w:t xml:space="preserve"> </w:t>
      </w:r>
    </w:p>
    <w:p w14:paraId="52EB13E9" w14:textId="22819BFB" w:rsidR="00D304E2" w:rsidRPr="001B1248" w:rsidRDefault="003957AB" w:rsidP="005743D1">
      <w:pPr>
        <w:keepNext/>
        <w:keepLines/>
        <w:ind w:firstLine="567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 xml:space="preserve">Продолжительность строительства </w:t>
      </w:r>
      <w:r w:rsidRPr="001B1248">
        <w:rPr>
          <w:rFonts w:eastAsia="Calibri"/>
          <w:sz w:val="24"/>
          <w:szCs w:val="24"/>
          <w:lang w:eastAsia="en-US"/>
        </w:rPr>
        <w:t>–</w:t>
      </w:r>
      <w:r w:rsidRPr="001B1248">
        <w:rPr>
          <w:color w:val="000000"/>
          <w:sz w:val="24"/>
          <w:szCs w:val="24"/>
        </w:rPr>
        <w:t xml:space="preserve"> принять на основе проекта организации </w:t>
      </w:r>
      <w:r w:rsidRPr="00D66E39">
        <w:rPr>
          <w:color w:val="000000"/>
          <w:sz w:val="24"/>
          <w:szCs w:val="24"/>
        </w:rPr>
        <w:t xml:space="preserve">строительства </w:t>
      </w:r>
      <w:r w:rsidRPr="00D66E39">
        <w:rPr>
          <w:sz w:val="24"/>
          <w:szCs w:val="24"/>
        </w:rPr>
        <w:t>с учетом</w:t>
      </w:r>
      <w:r w:rsidRPr="00D66E39">
        <w:rPr>
          <w:color w:val="000000"/>
          <w:sz w:val="24"/>
          <w:szCs w:val="24"/>
        </w:rPr>
        <w:t xml:space="preserve"> сроков реализации </w:t>
      </w:r>
      <w:r w:rsidR="00D66E39" w:rsidRPr="00D66E39">
        <w:rPr>
          <w:color w:val="000000"/>
          <w:sz w:val="24"/>
          <w:szCs w:val="24"/>
        </w:rPr>
        <w:t>В</w:t>
      </w:r>
      <w:r w:rsidRPr="00D66E39">
        <w:rPr>
          <w:color w:val="000000"/>
          <w:sz w:val="24"/>
          <w:szCs w:val="24"/>
        </w:rPr>
        <w:t>ЦП.</w:t>
      </w:r>
    </w:p>
    <w:p w14:paraId="1F67A830" w14:textId="77777777" w:rsidR="00D1182D" w:rsidRPr="001B1248" w:rsidRDefault="00D1182D" w:rsidP="009806E8">
      <w:pPr>
        <w:keepNext/>
        <w:keepLines/>
        <w:pBdr>
          <w:top w:val="single" w:sz="4" w:space="1" w:color="auto"/>
        </w:pBdr>
        <w:rPr>
          <w:sz w:val="2"/>
          <w:szCs w:val="2"/>
        </w:rPr>
      </w:pPr>
    </w:p>
    <w:p w14:paraId="66AC0B68" w14:textId="77777777" w:rsidR="00D304E2" w:rsidRPr="001B1248" w:rsidRDefault="00D1182D" w:rsidP="009806E8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10. 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</w:r>
    </w:p>
    <w:p w14:paraId="713E8A0B" w14:textId="6CEF0573" w:rsidR="0009590F" w:rsidRPr="005743D1" w:rsidRDefault="0009590F" w:rsidP="00B94A97">
      <w:pPr>
        <w:keepNext/>
        <w:keepLines/>
        <w:ind w:firstLine="567"/>
        <w:rPr>
          <w:sz w:val="24"/>
          <w:szCs w:val="24"/>
          <w:highlight w:val="yellow"/>
        </w:rPr>
      </w:pPr>
      <w:r w:rsidRPr="002B66BD">
        <w:rPr>
          <w:sz w:val="24"/>
          <w:szCs w:val="24"/>
        </w:rPr>
        <w:t xml:space="preserve">Категория автомобильной дороги </w:t>
      </w:r>
      <w:r w:rsidR="0066118E" w:rsidRPr="002B66BD">
        <w:rPr>
          <w:sz w:val="24"/>
          <w:szCs w:val="24"/>
        </w:rPr>
        <w:t>–</w:t>
      </w:r>
      <w:r w:rsidRPr="002B66BD">
        <w:rPr>
          <w:sz w:val="24"/>
          <w:szCs w:val="24"/>
        </w:rPr>
        <w:t xml:space="preserve"> </w:t>
      </w:r>
      <w:r w:rsidR="002B66BD" w:rsidRPr="002B66BD">
        <w:rPr>
          <w:sz w:val="24"/>
          <w:szCs w:val="24"/>
        </w:rPr>
        <w:t>магистральная улица общегородского значения 2 класса;</w:t>
      </w:r>
    </w:p>
    <w:p w14:paraId="0742AC1B" w14:textId="749F2292" w:rsidR="008D4533" w:rsidRPr="006A48D3" w:rsidRDefault="008D4533" w:rsidP="00B94A97">
      <w:pPr>
        <w:keepNext/>
        <w:keepLines/>
        <w:ind w:firstLine="567"/>
        <w:rPr>
          <w:sz w:val="24"/>
          <w:szCs w:val="24"/>
        </w:rPr>
      </w:pPr>
      <w:r w:rsidRPr="006A48D3">
        <w:rPr>
          <w:sz w:val="24"/>
          <w:szCs w:val="24"/>
        </w:rPr>
        <w:t>Протя</w:t>
      </w:r>
      <w:r w:rsidR="0069764E" w:rsidRPr="006A48D3">
        <w:rPr>
          <w:sz w:val="24"/>
          <w:szCs w:val="24"/>
        </w:rPr>
        <w:t>женность участка</w:t>
      </w:r>
      <w:r w:rsidRPr="006A48D3">
        <w:rPr>
          <w:sz w:val="24"/>
          <w:szCs w:val="24"/>
        </w:rPr>
        <w:t xml:space="preserve"> – </w:t>
      </w:r>
      <w:r w:rsidR="006A48D3" w:rsidRPr="006A48D3">
        <w:rPr>
          <w:sz w:val="24"/>
          <w:szCs w:val="24"/>
        </w:rPr>
        <w:t>3</w:t>
      </w:r>
      <w:r w:rsidRPr="006A48D3">
        <w:rPr>
          <w:sz w:val="24"/>
          <w:szCs w:val="24"/>
        </w:rPr>
        <w:t>,</w:t>
      </w:r>
      <w:r w:rsidR="006A48D3" w:rsidRPr="006A48D3">
        <w:rPr>
          <w:sz w:val="24"/>
          <w:szCs w:val="24"/>
        </w:rPr>
        <w:t>21</w:t>
      </w:r>
      <w:r w:rsidRPr="006A48D3">
        <w:rPr>
          <w:sz w:val="24"/>
          <w:szCs w:val="24"/>
        </w:rPr>
        <w:t xml:space="preserve"> км (уточняется проектом)</w:t>
      </w:r>
      <w:r w:rsidR="00D7013A" w:rsidRPr="006A48D3">
        <w:rPr>
          <w:sz w:val="24"/>
          <w:szCs w:val="24"/>
        </w:rPr>
        <w:t>;</w:t>
      </w:r>
    </w:p>
    <w:p w14:paraId="23D12EB3" w14:textId="01B6A787" w:rsidR="0009590F" w:rsidRDefault="0009590F" w:rsidP="008D4533">
      <w:pPr>
        <w:keepNext/>
        <w:keepLines/>
        <w:ind w:firstLine="567"/>
        <w:rPr>
          <w:rFonts w:eastAsia="Calibri"/>
          <w:sz w:val="24"/>
          <w:szCs w:val="24"/>
          <w:lang w:eastAsia="en-US"/>
        </w:rPr>
      </w:pPr>
      <w:r w:rsidRPr="002B66BD">
        <w:rPr>
          <w:sz w:val="24"/>
          <w:szCs w:val="24"/>
        </w:rPr>
        <w:t>Расч</w:t>
      </w:r>
      <w:r w:rsidR="009B268D" w:rsidRPr="002B66BD">
        <w:rPr>
          <w:sz w:val="24"/>
          <w:szCs w:val="24"/>
        </w:rPr>
        <w:t>е</w:t>
      </w:r>
      <w:r w:rsidRPr="002B66BD">
        <w:rPr>
          <w:sz w:val="24"/>
          <w:szCs w:val="24"/>
        </w:rPr>
        <w:t xml:space="preserve">тная скорость </w:t>
      </w:r>
      <w:r w:rsidR="00A40313" w:rsidRPr="002B66BD">
        <w:rPr>
          <w:sz w:val="24"/>
          <w:szCs w:val="24"/>
        </w:rPr>
        <w:t>–</w:t>
      </w:r>
      <w:r w:rsidR="00D7013A" w:rsidRPr="002B66BD">
        <w:rPr>
          <w:sz w:val="24"/>
          <w:szCs w:val="24"/>
        </w:rPr>
        <w:t xml:space="preserve"> </w:t>
      </w:r>
      <w:r w:rsidR="002B66BD" w:rsidRPr="002B66BD">
        <w:rPr>
          <w:sz w:val="24"/>
          <w:szCs w:val="24"/>
        </w:rPr>
        <w:t>6</w:t>
      </w:r>
      <w:r w:rsidR="00713A89" w:rsidRPr="002B66BD">
        <w:rPr>
          <w:sz w:val="24"/>
          <w:szCs w:val="24"/>
        </w:rPr>
        <w:t>0</w:t>
      </w:r>
      <w:r w:rsidR="005743D1" w:rsidRPr="002B66BD">
        <w:rPr>
          <w:sz w:val="24"/>
          <w:szCs w:val="24"/>
        </w:rPr>
        <w:t xml:space="preserve"> </w:t>
      </w:r>
      <w:r w:rsidR="00D7013A" w:rsidRPr="002B66BD">
        <w:rPr>
          <w:sz w:val="24"/>
          <w:szCs w:val="24"/>
        </w:rPr>
        <w:t>км/ч (уточняется проектом)</w:t>
      </w:r>
      <w:r w:rsidR="00A40313" w:rsidRPr="002B66BD">
        <w:rPr>
          <w:rFonts w:eastAsia="Calibri"/>
          <w:sz w:val="24"/>
          <w:szCs w:val="24"/>
          <w:lang w:eastAsia="en-US"/>
        </w:rPr>
        <w:t>;</w:t>
      </w:r>
    </w:p>
    <w:p w14:paraId="75C14F5D" w14:textId="77777777" w:rsidR="002F1BBA" w:rsidRPr="004D0C80" w:rsidRDefault="002F1BBA" w:rsidP="002F1BBA">
      <w:pPr>
        <w:keepNext/>
        <w:keepLines/>
        <w:ind w:firstLine="567"/>
        <w:rPr>
          <w:sz w:val="24"/>
          <w:szCs w:val="24"/>
        </w:rPr>
      </w:pPr>
      <w:r w:rsidRPr="004D0C80">
        <w:rPr>
          <w:sz w:val="24"/>
          <w:szCs w:val="24"/>
        </w:rPr>
        <w:t>Число полос движения, шт. – 4;</w:t>
      </w:r>
    </w:p>
    <w:p w14:paraId="5745A0DC" w14:textId="787F10CE" w:rsidR="002F1BBA" w:rsidRDefault="002F1BBA" w:rsidP="002F1BBA">
      <w:pPr>
        <w:keepNext/>
        <w:keepLines/>
        <w:ind w:firstLine="567"/>
        <w:rPr>
          <w:sz w:val="24"/>
          <w:szCs w:val="24"/>
        </w:rPr>
      </w:pPr>
      <w:r w:rsidRPr="004D0C80">
        <w:rPr>
          <w:sz w:val="24"/>
          <w:szCs w:val="24"/>
        </w:rPr>
        <w:lastRenderedPageBreak/>
        <w:t>Ширина полосы движения, м – 3,25</w:t>
      </w:r>
      <w:r>
        <w:rPr>
          <w:sz w:val="24"/>
          <w:szCs w:val="24"/>
        </w:rPr>
        <w:t>-3,75</w:t>
      </w:r>
      <w:r w:rsidRPr="004D0C80">
        <w:rPr>
          <w:sz w:val="24"/>
          <w:szCs w:val="24"/>
        </w:rPr>
        <w:t xml:space="preserve"> (уточнить проектом);</w:t>
      </w:r>
    </w:p>
    <w:p w14:paraId="3DB4AB38" w14:textId="797A0775" w:rsidR="002F1BBA" w:rsidRPr="002B66BD" w:rsidRDefault="002F1BBA" w:rsidP="002F1BBA">
      <w:pPr>
        <w:keepNext/>
        <w:keepLines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Ширина тротуара, м – </w:t>
      </w:r>
      <w:r w:rsidRPr="002F1BBA">
        <w:rPr>
          <w:sz w:val="24"/>
          <w:szCs w:val="24"/>
        </w:rPr>
        <w:t>3,0 (уточнить проектом);</w:t>
      </w:r>
    </w:p>
    <w:p w14:paraId="1EAAC9F7" w14:textId="77777777" w:rsidR="008D4533" w:rsidRPr="00B07C03" w:rsidRDefault="008D4533" w:rsidP="00652BDE">
      <w:pPr>
        <w:keepNext/>
        <w:keepLines/>
        <w:ind w:firstLine="567"/>
        <w:rPr>
          <w:bCs/>
          <w:sz w:val="24"/>
          <w:szCs w:val="24"/>
        </w:rPr>
      </w:pPr>
      <w:r w:rsidRPr="002F1BBA">
        <w:rPr>
          <w:bCs/>
          <w:sz w:val="24"/>
          <w:szCs w:val="24"/>
        </w:rPr>
        <w:t>Подпорные стены и удерживающие сооружения – необходимость определить проектом;</w:t>
      </w:r>
    </w:p>
    <w:p w14:paraId="1912BE4F" w14:textId="77777777" w:rsidR="00E944B8" w:rsidRPr="00B07C03" w:rsidRDefault="007F14F3" w:rsidP="007F14F3">
      <w:pPr>
        <w:keepNext/>
        <w:keepLines/>
        <w:ind w:firstLine="567"/>
        <w:rPr>
          <w:sz w:val="24"/>
          <w:szCs w:val="24"/>
        </w:rPr>
      </w:pPr>
      <w:r w:rsidRPr="00B07C03">
        <w:rPr>
          <w:sz w:val="24"/>
          <w:szCs w:val="24"/>
        </w:rPr>
        <w:t>Тип дорожной одежды</w:t>
      </w:r>
      <w:r w:rsidR="00E944B8" w:rsidRPr="00B07C03">
        <w:rPr>
          <w:sz w:val="24"/>
          <w:szCs w:val="24"/>
        </w:rPr>
        <w:t>/</w:t>
      </w:r>
      <w:r w:rsidRPr="00B07C03">
        <w:rPr>
          <w:sz w:val="24"/>
          <w:szCs w:val="24"/>
        </w:rPr>
        <w:t xml:space="preserve">вид покрытия </w:t>
      </w:r>
      <w:r w:rsidR="00AC0833" w:rsidRPr="00B07C03">
        <w:rPr>
          <w:bCs/>
          <w:sz w:val="24"/>
          <w:szCs w:val="24"/>
        </w:rPr>
        <w:t>–</w:t>
      </w:r>
      <w:r w:rsidR="007E4A5E">
        <w:rPr>
          <w:sz w:val="24"/>
          <w:szCs w:val="24"/>
        </w:rPr>
        <w:t xml:space="preserve"> к</w:t>
      </w:r>
      <w:r w:rsidRPr="00B07C03">
        <w:rPr>
          <w:sz w:val="24"/>
          <w:szCs w:val="24"/>
        </w:rPr>
        <w:t>апитальный тип дорожной одежды</w:t>
      </w:r>
      <w:r w:rsidR="00E944B8" w:rsidRPr="00B07C03">
        <w:rPr>
          <w:sz w:val="24"/>
          <w:szCs w:val="24"/>
        </w:rPr>
        <w:t>/асфальтобетон</w:t>
      </w:r>
      <w:r w:rsidR="007E4A5E">
        <w:rPr>
          <w:sz w:val="24"/>
          <w:szCs w:val="24"/>
        </w:rPr>
        <w:t>;</w:t>
      </w:r>
    </w:p>
    <w:p w14:paraId="7F1B8B4D" w14:textId="7C73744C" w:rsidR="007F14F3" w:rsidRPr="001B1248" w:rsidRDefault="007F14F3" w:rsidP="004238B5">
      <w:pPr>
        <w:keepNext/>
        <w:keepLines/>
        <w:ind w:firstLine="567"/>
        <w:rPr>
          <w:sz w:val="24"/>
          <w:szCs w:val="24"/>
        </w:rPr>
      </w:pPr>
      <w:r w:rsidRPr="00FD1650">
        <w:rPr>
          <w:sz w:val="24"/>
          <w:szCs w:val="24"/>
        </w:rPr>
        <w:t xml:space="preserve">Нормативные нагрузки для искусственных сооружений </w:t>
      </w:r>
      <w:r w:rsidR="00AC0833" w:rsidRPr="00FD1650">
        <w:rPr>
          <w:bCs/>
          <w:sz w:val="24"/>
          <w:szCs w:val="24"/>
        </w:rPr>
        <w:t>–</w:t>
      </w:r>
      <w:r w:rsidR="00FD1650" w:rsidRPr="00FD1650">
        <w:rPr>
          <w:bCs/>
          <w:sz w:val="24"/>
          <w:szCs w:val="24"/>
        </w:rPr>
        <w:t xml:space="preserve"> </w:t>
      </w:r>
      <w:r w:rsidR="005743D1" w:rsidRPr="005743D1">
        <w:rPr>
          <w:bCs/>
          <w:sz w:val="24"/>
          <w:szCs w:val="24"/>
        </w:rPr>
        <w:t>А14, Н14 в соответствии с СП 35.13330.2011 «Мосты и трубы».</w:t>
      </w:r>
    </w:p>
    <w:p w14:paraId="5EBC086D" w14:textId="77777777" w:rsidR="00D1182D" w:rsidRPr="001B1248" w:rsidRDefault="00D1182D" w:rsidP="009806E8">
      <w:pPr>
        <w:keepNext/>
        <w:keepLines/>
        <w:pBdr>
          <w:top w:val="single" w:sz="4" w:space="1" w:color="auto"/>
        </w:pBdr>
        <w:rPr>
          <w:sz w:val="2"/>
          <w:szCs w:val="2"/>
        </w:rPr>
      </w:pPr>
    </w:p>
    <w:p w14:paraId="6E9C1663" w14:textId="5D8F9B89" w:rsidR="00D304E2" w:rsidRPr="001B1248" w:rsidRDefault="00D1182D" w:rsidP="009806E8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11. Идентификационные признаки объекта устанавливаются в соответствии со ст</w:t>
      </w:r>
      <w:r w:rsidR="00F271DB">
        <w:rPr>
          <w:sz w:val="24"/>
          <w:szCs w:val="24"/>
        </w:rPr>
        <w:t>.</w:t>
      </w:r>
      <w:r w:rsidRPr="001B1248">
        <w:rPr>
          <w:sz w:val="24"/>
          <w:szCs w:val="24"/>
        </w:rPr>
        <w:t xml:space="preserve"> 4 Федерального закона от 30 декабря 2009 г. № 384-ФЗ «Технический регламент о безопасности зданий и сооружений» (Собрание законодательства Российской Федерации, 2010, № 1, ст. 5; 2013, № 27, ст. 3477) и включают в себя:</w:t>
      </w:r>
    </w:p>
    <w:p w14:paraId="7513B72B" w14:textId="77777777" w:rsidR="00C75095" w:rsidRDefault="00837879" w:rsidP="00777B96">
      <w:pPr>
        <w:keepNext/>
        <w:keepLines/>
        <w:ind w:firstLine="567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11.1. Назначение:</w:t>
      </w:r>
    </w:p>
    <w:p w14:paraId="1A06E001" w14:textId="77777777" w:rsidR="00D1438D" w:rsidRPr="00894646" w:rsidRDefault="00D1438D" w:rsidP="00D1438D">
      <w:pPr>
        <w:keepNext/>
        <w:keepLines/>
        <w:ind w:firstLine="567"/>
        <w:rPr>
          <w:sz w:val="24"/>
          <w:szCs w:val="24"/>
        </w:rPr>
      </w:pPr>
      <w:r w:rsidRPr="00894646">
        <w:rPr>
          <w:sz w:val="24"/>
          <w:szCs w:val="24"/>
        </w:rPr>
        <w:t>Автомобильные дороги в границах населенных пунктов. Магистральная улица общегородского значения. Код 20.1.8.2. В соответствии с приказом Минстроя РФ от 10 июля 2020 г. № 374/пр.</w:t>
      </w:r>
    </w:p>
    <w:p w14:paraId="54ACCE06" w14:textId="77777777" w:rsidR="00837879" w:rsidRPr="001B1248" w:rsidRDefault="00837879" w:rsidP="009806E8">
      <w:pPr>
        <w:keepNext/>
        <w:keepLines/>
        <w:pBdr>
          <w:top w:val="single" w:sz="4" w:space="1" w:color="auto"/>
        </w:pBdr>
        <w:rPr>
          <w:sz w:val="2"/>
          <w:szCs w:val="2"/>
        </w:rPr>
      </w:pPr>
    </w:p>
    <w:p w14:paraId="046899D8" w14:textId="30AC2831" w:rsidR="00652BDE" w:rsidRPr="001B1248" w:rsidRDefault="00837879" w:rsidP="009806E8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11.2. 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</w:r>
    </w:p>
    <w:p w14:paraId="3BE2A8E5" w14:textId="77777777" w:rsidR="00D304E2" w:rsidRPr="001B1248" w:rsidRDefault="00652BDE" w:rsidP="009806E8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П</w:t>
      </w:r>
      <w:r w:rsidR="0009590F" w:rsidRPr="001B1248">
        <w:rPr>
          <w:sz w:val="24"/>
          <w:szCs w:val="24"/>
        </w:rPr>
        <w:t>ринадлежит к объектам транспортной инфраструктуры.</w:t>
      </w:r>
    </w:p>
    <w:p w14:paraId="0176203A" w14:textId="77777777" w:rsidR="00837879" w:rsidRPr="001B1248" w:rsidRDefault="00837879" w:rsidP="009806E8">
      <w:pPr>
        <w:keepNext/>
        <w:keepLines/>
        <w:pBdr>
          <w:top w:val="single" w:sz="4" w:space="1" w:color="auto"/>
        </w:pBdr>
        <w:rPr>
          <w:sz w:val="2"/>
          <w:szCs w:val="2"/>
        </w:rPr>
      </w:pPr>
    </w:p>
    <w:p w14:paraId="2BBF0C0A" w14:textId="77777777" w:rsidR="00652BDE" w:rsidRPr="001B1248" w:rsidRDefault="00837879" w:rsidP="009806E8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11.3. 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</w:r>
    </w:p>
    <w:p w14:paraId="7308C677" w14:textId="3E85D71E" w:rsidR="00CF21C2" w:rsidRDefault="00CF21C2" w:rsidP="009806E8">
      <w:pPr>
        <w:keepNext/>
        <w:keepLines/>
        <w:ind w:firstLine="567"/>
        <w:jc w:val="both"/>
        <w:rPr>
          <w:sz w:val="24"/>
          <w:szCs w:val="24"/>
        </w:rPr>
      </w:pPr>
      <w:r w:rsidRPr="00CF21C2">
        <w:rPr>
          <w:sz w:val="24"/>
          <w:szCs w:val="24"/>
        </w:rPr>
        <w:t>Исходная сейсмичность для проектирования объекта принимается по карте В ОСР-2015 с учетом результатов УСР и сейсмического микрорайонирования (в соответствии с требованиями СП 14.13330.2018. Свод правил. Строительство в сейсмических районах. Актуализированная редакция (пересмотр) СНиП II-7-81* и СП 47.13330.2016. Свод правил. Инженерные изыскания для строительства. Основные положения. Актуализированная редакция СНиП 11-02-96).</w:t>
      </w:r>
    </w:p>
    <w:p w14:paraId="691FE35D" w14:textId="77777777" w:rsidR="00837879" w:rsidRPr="001B1248" w:rsidRDefault="00837879" w:rsidP="009806E8">
      <w:pPr>
        <w:keepNext/>
        <w:keepLines/>
        <w:pBdr>
          <w:top w:val="single" w:sz="4" w:space="1" w:color="auto"/>
        </w:pBdr>
        <w:rPr>
          <w:sz w:val="2"/>
          <w:szCs w:val="2"/>
        </w:rPr>
      </w:pPr>
    </w:p>
    <w:p w14:paraId="076242CD" w14:textId="77777777" w:rsidR="00652BDE" w:rsidRPr="001B1248" w:rsidRDefault="00837879" w:rsidP="00A45248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11.4. Принадлежность к опасным производственным объектам:</w:t>
      </w:r>
    </w:p>
    <w:p w14:paraId="5FA9680B" w14:textId="77777777" w:rsidR="00D304E2" w:rsidRPr="001B1248" w:rsidRDefault="00652BDE" w:rsidP="00A45248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Н</w:t>
      </w:r>
      <w:r w:rsidR="00B94A97" w:rsidRPr="001B1248">
        <w:rPr>
          <w:sz w:val="24"/>
          <w:szCs w:val="24"/>
        </w:rPr>
        <w:t>е принадлежит к опасным производственным объектам.</w:t>
      </w:r>
    </w:p>
    <w:p w14:paraId="01096955" w14:textId="77777777" w:rsidR="00837879" w:rsidRPr="001B1248" w:rsidRDefault="00837879" w:rsidP="009806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(при принадлежности объекта к опасным производственным объектам также указываются категори</w:t>
      </w:r>
      <w:r w:rsidR="00B869B7" w:rsidRPr="001B1248">
        <w:rPr>
          <w:sz w:val="18"/>
          <w:szCs w:val="18"/>
        </w:rPr>
        <w:t>я</w:t>
      </w:r>
      <w:r w:rsidRPr="001B1248">
        <w:rPr>
          <w:sz w:val="18"/>
          <w:szCs w:val="18"/>
        </w:rPr>
        <w:t xml:space="preserve"> и класс</w:t>
      </w:r>
      <w:r w:rsidRPr="001B1248">
        <w:rPr>
          <w:sz w:val="18"/>
          <w:szCs w:val="18"/>
        </w:rPr>
        <w:br/>
        <w:t>опасности объекта)</w:t>
      </w:r>
    </w:p>
    <w:p w14:paraId="2822F412" w14:textId="77777777" w:rsidR="00B65A61" w:rsidRDefault="00837879" w:rsidP="00F32CE0">
      <w:pPr>
        <w:keepNext/>
        <w:keepLines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11.5. Пожарная и взрывопожарная опасность:</w:t>
      </w:r>
      <w:r w:rsidR="00B94A97" w:rsidRPr="001B1248">
        <w:rPr>
          <w:sz w:val="24"/>
          <w:szCs w:val="24"/>
        </w:rPr>
        <w:t xml:space="preserve"> </w:t>
      </w:r>
    </w:p>
    <w:p w14:paraId="611A949B" w14:textId="0627AFE5" w:rsidR="00D304E2" w:rsidRPr="001B1248" w:rsidRDefault="00B65A61" w:rsidP="00F32CE0">
      <w:pPr>
        <w:keepNext/>
        <w:keepLines/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B94A97" w:rsidRPr="001B1248">
        <w:rPr>
          <w:sz w:val="24"/>
          <w:szCs w:val="24"/>
        </w:rPr>
        <w:t>е категорируется.</w:t>
      </w:r>
    </w:p>
    <w:p w14:paraId="53C3D706" w14:textId="77777777" w:rsidR="0027148D" w:rsidRPr="001B1248" w:rsidRDefault="0027148D" w:rsidP="009806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(указывается категория пожарной (взрывопожарной) опасности объекта)</w:t>
      </w:r>
    </w:p>
    <w:p w14:paraId="1B1CE8E2" w14:textId="77777777" w:rsidR="00652BDE" w:rsidRPr="001B1248" w:rsidRDefault="0027148D" w:rsidP="009806E8">
      <w:pPr>
        <w:keepNext/>
        <w:keepLines/>
        <w:ind w:firstLine="567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11.6. Наличие помещений с постоянным пребыванием людей:</w:t>
      </w:r>
      <w:r w:rsidR="00D3231B" w:rsidRPr="001B1248">
        <w:rPr>
          <w:color w:val="000000"/>
          <w:sz w:val="24"/>
          <w:szCs w:val="24"/>
        </w:rPr>
        <w:t xml:space="preserve"> </w:t>
      </w:r>
    </w:p>
    <w:p w14:paraId="3F1EE890" w14:textId="2E89DCE7" w:rsidR="00D304E2" w:rsidRPr="001B1248" w:rsidRDefault="00B65A61" w:rsidP="009806E8">
      <w:pPr>
        <w:keepNext/>
        <w:keepLines/>
        <w:ind w:firstLine="567"/>
        <w:rPr>
          <w:color w:val="000000"/>
          <w:sz w:val="24"/>
          <w:szCs w:val="24"/>
        </w:rPr>
      </w:pPr>
      <w:r w:rsidRPr="00B65A61">
        <w:rPr>
          <w:color w:val="000000"/>
          <w:sz w:val="24"/>
          <w:szCs w:val="24"/>
        </w:rPr>
        <w:t>Уточняется проектом.</w:t>
      </w:r>
    </w:p>
    <w:p w14:paraId="1FCCBA93" w14:textId="77777777" w:rsidR="0027148D" w:rsidRPr="001B1248" w:rsidRDefault="0027148D" w:rsidP="009806E8">
      <w:pPr>
        <w:keepNext/>
        <w:keepLines/>
        <w:pBdr>
          <w:top w:val="single" w:sz="4" w:space="1" w:color="auto"/>
        </w:pBdr>
        <w:rPr>
          <w:sz w:val="2"/>
          <w:szCs w:val="2"/>
        </w:rPr>
      </w:pPr>
    </w:p>
    <w:p w14:paraId="0C1E6037" w14:textId="77777777" w:rsidR="002D58DC" w:rsidRPr="001B1248" w:rsidRDefault="0027148D" w:rsidP="00682A80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11.7. </w:t>
      </w:r>
      <w:r w:rsidR="00D0378C" w:rsidRPr="001B1248">
        <w:rPr>
          <w:color w:val="000000"/>
          <w:sz w:val="24"/>
          <w:szCs w:val="24"/>
        </w:rPr>
        <w:t>Уровень ответственности (устанавливаются согласно пункту 7 части 1 и части 7 статьи 4 Федерального закона от 30 декабря 2009 г. № 384-ФЗ «Технический регламент о безопасности зданий и сооружений»:</w:t>
      </w:r>
      <w:r w:rsidR="003D39E0" w:rsidRPr="001B1248">
        <w:rPr>
          <w:color w:val="000000"/>
          <w:sz w:val="24"/>
          <w:szCs w:val="24"/>
        </w:rPr>
        <w:t xml:space="preserve"> </w:t>
      </w:r>
    </w:p>
    <w:p w14:paraId="045DC40C" w14:textId="4078382D" w:rsidR="00D304E2" w:rsidRPr="001B1248" w:rsidRDefault="002D58DC" w:rsidP="00682A80">
      <w:pPr>
        <w:keepNext/>
        <w:keepLines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Н</w:t>
      </w:r>
      <w:r w:rsidR="00690E36">
        <w:rPr>
          <w:color w:val="000000"/>
          <w:sz w:val="24"/>
          <w:szCs w:val="24"/>
        </w:rPr>
        <w:t>ормальный</w:t>
      </w:r>
    </w:p>
    <w:p w14:paraId="1C36BE54" w14:textId="77777777" w:rsidR="00B30B69" w:rsidRPr="001B1248" w:rsidRDefault="00B30B69" w:rsidP="009806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(повышенный, нормальный, пониженный)</w:t>
      </w:r>
    </w:p>
    <w:p w14:paraId="7C2A89F9" w14:textId="77777777" w:rsidR="00B65A61" w:rsidRDefault="00B30B69" w:rsidP="00B65A61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12. Требования о необходимости соответствия проектной документации обоснованию безопасности опасного производственного объекта:</w:t>
      </w:r>
    </w:p>
    <w:p w14:paraId="7B30584E" w14:textId="71C7E149" w:rsidR="00D304E2" w:rsidRPr="001B1248" w:rsidRDefault="00B65A61" w:rsidP="00B65A61">
      <w:pPr>
        <w:keepNext/>
        <w:keepLine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D39E0" w:rsidRPr="001B1248">
        <w:rPr>
          <w:sz w:val="24"/>
          <w:szCs w:val="24"/>
        </w:rPr>
        <w:t>е требуется.</w:t>
      </w:r>
    </w:p>
    <w:p w14:paraId="08B8A698" w14:textId="77777777" w:rsidR="00B30B69" w:rsidRPr="001B1248" w:rsidRDefault="00B30B69" w:rsidP="009806E8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в случае подготовки проектной документации в отношении опасного производственного объекта)</w:t>
      </w:r>
    </w:p>
    <w:p w14:paraId="45343337" w14:textId="77777777" w:rsidR="00B65A61" w:rsidRDefault="001B5B50" w:rsidP="009806E8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13. Требования к качеству, конкурентоспособности, экологичности и энергоэффективности проектных решений:</w:t>
      </w:r>
      <w:r w:rsidR="003D39E0" w:rsidRPr="001B1248">
        <w:rPr>
          <w:sz w:val="24"/>
          <w:szCs w:val="24"/>
        </w:rPr>
        <w:t xml:space="preserve"> </w:t>
      </w:r>
    </w:p>
    <w:p w14:paraId="2EDBCB3E" w14:textId="2ECA9C78" w:rsidR="00D304E2" w:rsidRPr="001B1248" w:rsidRDefault="00B65A61" w:rsidP="009806E8">
      <w:pPr>
        <w:keepNext/>
        <w:keepLine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39E0" w:rsidRPr="001B1248">
        <w:rPr>
          <w:sz w:val="24"/>
          <w:szCs w:val="24"/>
        </w:rPr>
        <w:t>роектная документация и принятые в ней решения должны соответствовать установленным требованиям по экологичности и энергоэффективности согласно нормативным правовым актам, техническим регла</w:t>
      </w:r>
      <w:r w:rsidR="005556AB" w:rsidRPr="001B1248">
        <w:rPr>
          <w:sz w:val="24"/>
          <w:szCs w:val="24"/>
        </w:rPr>
        <w:t xml:space="preserve">ментам и нормативным документам </w:t>
      </w:r>
      <w:r w:rsidR="003D39E0" w:rsidRPr="001B1248">
        <w:rPr>
          <w:sz w:val="24"/>
          <w:szCs w:val="24"/>
        </w:rPr>
        <w:t>(</w:t>
      </w:r>
      <w:r w:rsidR="005556AB" w:rsidRPr="001B1248">
        <w:rPr>
          <w:sz w:val="24"/>
          <w:szCs w:val="24"/>
        </w:rPr>
        <w:t>класс энергоэффективности не ниже класса «С»).</w:t>
      </w:r>
    </w:p>
    <w:p w14:paraId="4110E1F0" w14:textId="77777777" w:rsidR="001B5B50" w:rsidRPr="001B1248" w:rsidRDefault="001B5B50" w:rsidP="00F271DB">
      <w:pPr>
        <w:keepNext/>
        <w:keepLines/>
        <w:pBdr>
          <w:top w:val="single" w:sz="4" w:space="1" w:color="auto"/>
        </w:pBdr>
        <w:jc w:val="both"/>
        <w:rPr>
          <w:sz w:val="18"/>
          <w:szCs w:val="18"/>
        </w:rPr>
      </w:pPr>
      <w:r w:rsidRPr="001B1248">
        <w:rPr>
          <w:sz w:val="18"/>
          <w:szCs w:val="18"/>
        </w:rPr>
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</w:t>
      </w:r>
      <w:r w:rsidR="0034573A" w:rsidRPr="001B1248">
        <w:rPr>
          <w:sz w:val="18"/>
          <w:szCs w:val="18"/>
        </w:rPr>
        <w:t>ному классу энергоэффективности</w:t>
      </w:r>
      <w:r w:rsidR="00C528B0" w:rsidRPr="001B1248">
        <w:rPr>
          <w:sz w:val="18"/>
          <w:szCs w:val="18"/>
        </w:rPr>
        <w:t xml:space="preserve"> </w:t>
      </w:r>
      <w:r w:rsidR="0034573A" w:rsidRPr="001B1248">
        <w:rPr>
          <w:sz w:val="18"/>
          <w:szCs w:val="18"/>
        </w:rPr>
        <w:t>(не ниже класса «С»)</w:t>
      </w:r>
    </w:p>
    <w:p w14:paraId="3872F923" w14:textId="77777777" w:rsidR="001F3A70" w:rsidRDefault="007852AD" w:rsidP="001F3A70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14. Необходимость выполнения инженерных изысканий для подготовки проектной документации:</w:t>
      </w:r>
    </w:p>
    <w:p w14:paraId="560C6F42" w14:textId="774DF489" w:rsidR="007B364B" w:rsidRPr="007B364B" w:rsidRDefault="007B364B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364B">
        <w:rPr>
          <w:sz w:val="24"/>
          <w:szCs w:val="24"/>
        </w:rPr>
        <w:t xml:space="preserve">Выполнить инженерные изыскания, необходимые для получения достаточных </w:t>
      </w:r>
      <w:r w:rsidRPr="007B364B">
        <w:rPr>
          <w:sz w:val="24"/>
          <w:szCs w:val="24"/>
        </w:rPr>
        <w:lastRenderedPageBreak/>
        <w:t>материалов по обоснованию проектных решений капитального ремонта объекта. Программы инженерных изысканий согласовать с Заказчиком. Задания на выполнение отдельных видов инженерных изысканий, включаемые в программы инженерных изысканий, выдаются руководителем подрядной организации, утверждаются главным инженером проекта (</w:t>
      </w:r>
      <w:proofErr w:type="spellStart"/>
      <w:r w:rsidRPr="007B364B">
        <w:rPr>
          <w:sz w:val="24"/>
          <w:szCs w:val="24"/>
        </w:rPr>
        <w:t>ГИПом</w:t>
      </w:r>
      <w:proofErr w:type="spellEnd"/>
      <w:r w:rsidRPr="007B364B">
        <w:rPr>
          <w:sz w:val="24"/>
          <w:szCs w:val="24"/>
        </w:rPr>
        <w:t>), согласовываются руководителем изыскательского подразделения (либо субподрядной организации).</w:t>
      </w:r>
    </w:p>
    <w:p w14:paraId="3615287E" w14:textId="2449368F" w:rsidR="007B364B" w:rsidRPr="007B364B" w:rsidRDefault="007B364B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364B">
        <w:rPr>
          <w:sz w:val="24"/>
          <w:szCs w:val="24"/>
        </w:rPr>
        <w:t>Точность, состав, сдачу работ и оформление отчетов по изыскательским работам выполнить в соответствии с требованиями СП 47.13330.2016 «Инженерные изыскания для строительства. Основные положения», ГОСТ 32836-2014 «Дороги автомобильные общего пользования. Изыскания автомобильных дорог. Общие требования», а также:</w:t>
      </w:r>
    </w:p>
    <w:p w14:paraId="64BF4ABB" w14:textId="212F74D8" w:rsidR="007B364B" w:rsidRPr="007B364B" w:rsidRDefault="007B364B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 w:rsidRPr="007B364B">
        <w:rPr>
          <w:sz w:val="24"/>
          <w:szCs w:val="24"/>
        </w:rPr>
        <w:t>по инженерно-геодезическим изысканиям – СП 11-104-97 «Инженерно-геодезические изыскания для строительства»,</w:t>
      </w:r>
      <w:r w:rsidR="00EE7EBA">
        <w:rPr>
          <w:sz w:val="24"/>
          <w:szCs w:val="24"/>
        </w:rPr>
        <w:t xml:space="preserve"> С</w:t>
      </w:r>
      <w:r w:rsidRPr="007B364B">
        <w:rPr>
          <w:sz w:val="24"/>
          <w:szCs w:val="24"/>
        </w:rPr>
        <w:t>П 317.1325800.2017 «Инженерно-геодезические изыскания для строительства. Общие правила производства работ»; ГОСТ 32869-2014 «Дороги автомобильные общего пользования. Требования к проведению топографо-геодезических изысканий»;</w:t>
      </w:r>
    </w:p>
    <w:p w14:paraId="19A2C36C" w14:textId="43004438" w:rsidR="007B364B" w:rsidRPr="007B364B" w:rsidRDefault="007B364B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 w:rsidRPr="007B364B">
        <w:rPr>
          <w:sz w:val="24"/>
          <w:szCs w:val="24"/>
        </w:rPr>
        <w:t>по инженерно-геологическим изысканиям – СП 11-105-97 «Инженерно-геологические изыскания для строительства»,</w:t>
      </w:r>
      <w:r w:rsidR="00EE7EBA">
        <w:rPr>
          <w:sz w:val="24"/>
          <w:szCs w:val="24"/>
        </w:rPr>
        <w:t xml:space="preserve"> </w:t>
      </w:r>
      <w:r w:rsidRPr="007B364B">
        <w:rPr>
          <w:sz w:val="24"/>
          <w:szCs w:val="24"/>
        </w:rPr>
        <w:t>СП 446.1325800.2019 «Инженерно-геологические изыскания для строительства. Общие правила производства работ»; ГОСТ 32868-2014 «Дороги автомобильные общего пользования. Требования к проведению инженерно-геологических изысканий»;</w:t>
      </w:r>
    </w:p>
    <w:p w14:paraId="142FD7C2" w14:textId="4F8233D7" w:rsidR="007B364B" w:rsidRPr="007B364B" w:rsidRDefault="007B364B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 w:rsidRPr="007B364B">
        <w:rPr>
          <w:sz w:val="24"/>
          <w:szCs w:val="24"/>
        </w:rPr>
        <w:t>по инженерно-геофизическим изысканиям (сейсмическое микрорайонирование) – СП 11-105-97 «Инженерно-геологические изыскания для строительства», СП 446.1325800.2019 «Инженерно-геологические изыскания для строительства. Общие правила производства работ»; ГОСТ 32868-2014 «Дороги автомобильные общего пользования. Требования к проведению инженерно-геологических изысканий», РСН 65-87 «Инженерные изыскания для строительства. Сейсмическое микрорайонирование. Технические требования к производству работ»;</w:t>
      </w:r>
    </w:p>
    <w:p w14:paraId="0A74F8EF" w14:textId="274E9183" w:rsidR="007B364B" w:rsidRPr="007B364B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 w:rsidR="007B364B" w:rsidRPr="007B364B">
        <w:rPr>
          <w:sz w:val="24"/>
          <w:szCs w:val="24"/>
        </w:rPr>
        <w:t>по инженерно-экологическим изысканиям – СП 11-102-97 «Инженерно-экологические изыскания для строительства»,</w:t>
      </w:r>
      <w:r>
        <w:rPr>
          <w:sz w:val="24"/>
          <w:szCs w:val="24"/>
        </w:rPr>
        <w:t xml:space="preserve"> </w:t>
      </w:r>
      <w:r w:rsidR="007B364B" w:rsidRPr="007B364B">
        <w:rPr>
          <w:sz w:val="24"/>
          <w:szCs w:val="24"/>
        </w:rPr>
        <w:t>СП 502.1325800.2021 «Инженерно-экологические изыскания для строительства. Общие правила производства работ»; ГОСТ 32847-2014 «Дороги автомобильные общего пользования. Требования к проведению экологических изысканий»;</w:t>
      </w:r>
    </w:p>
    <w:p w14:paraId="47BDAD77" w14:textId="2AF68DFD" w:rsidR="007B364B" w:rsidRPr="007B364B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 w:rsidR="007B364B" w:rsidRPr="007B364B">
        <w:rPr>
          <w:sz w:val="24"/>
          <w:szCs w:val="24"/>
        </w:rPr>
        <w:t>по инженерно-гидрометеорологическим изысканиям –</w:t>
      </w:r>
      <w:r>
        <w:rPr>
          <w:sz w:val="24"/>
          <w:szCs w:val="24"/>
        </w:rPr>
        <w:t xml:space="preserve"> </w:t>
      </w:r>
      <w:r w:rsidR="007B364B" w:rsidRPr="007B364B">
        <w:rPr>
          <w:sz w:val="24"/>
          <w:szCs w:val="24"/>
        </w:rPr>
        <w:t>СП 11-103-97 «Инженерно-гидрометеорологические изыскания для строительства», СП 482.1325800.2020 «Инженерно-гидрометеорологические изыскания для строительства. Общие правила производства работ»;</w:t>
      </w:r>
    </w:p>
    <w:p w14:paraId="52B48140" w14:textId="7A905F8A" w:rsidR="007B364B" w:rsidRPr="007B364B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 w:rsidR="007B364B" w:rsidRPr="007B364B">
        <w:rPr>
          <w:sz w:val="24"/>
          <w:szCs w:val="24"/>
        </w:rPr>
        <w:t>по предпроектному обследованию автомобильной дороги -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ОДМ 218.4.039-2018 «Рекомендации по диагностике и оценке технического состояния автомобильных дорог».</w:t>
      </w:r>
    </w:p>
    <w:p w14:paraId="71CF57FA" w14:textId="6E189995" w:rsidR="007B364B" w:rsidRPr="007B364B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64B" w:rsidRPr="007B364B">
        <w:rPr>
          <w:sz w:val="24"/>
          <w:szCs w:val="24"/>
        </w:rPr>
        <w:t>В рамках изысканий должны быть решены задачи по оценке состояния участка автомобильной дороги с учетом выявленных деформаций.</w:t>
      </w:r>
    </w:p>
    <w:p w14:paraId="3A6F08F5" w14:textId="569535FE" w:rsidR="007B364B" w:rsidRPr="007B364B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64B" w:rsidRPr="007B364B">
        <w:rPr>
          <w:sz w:val="24"/>
          <w:szCs w:val="24"/>
        </w:rPr>
        <w:t xml:space="preserve">Инженерно-геодезические изыскания выполнить путем проведения топографической съемки участка расположения объекта на площади, достаточной для выполнения проектных работ, с составлением топографического плана в масштабе 1:500, продольного профиля, поперечных профилей. Инженерно-геодезические изыскания должны обеспечивать получение топографо-геодезических материалов и данных о ситуации и рельефе местности,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и обоснования проектных решений капитального ремонта и эксплуатации объекта. Система координат МСК 63, система высот - Балтийская. Закрепление планово-высотного обоснования выполнить согласно ГОСТ 32869-2014 «Дороги автомобильные общего пользования. Требования к проведению топографо-геодезических изысканий». Получить выписку, содержащую сведения об исходных пунктах государственной геодезической сети (ГГС). В границах съемки снять все подземные и наземные коммуникации с указанием назначения, числа и марок проводов и кабелей, глубины заложения и высоты подвесок с указанием адресов и телефонов владельцев и согласованием их места положения. Расположение коммуникаций в границах съемки должно быть согласовано с владельцами коммуникаций. Заложить стеновые репера и/или репера (точки) долговременного </w:t>
      </w:r>
      <w:r w:rsidR="007B364B" w:rsidRPr="007B364B">
        <w:rPr>
          <w:sz w:val="24"/>
          <w:szCs w:val="24"/>
        </w:rPr>
        <w:lastRenderedPageBreak/>
        <w:t>закрепления в необходимом количестве. Знаки, позволяющие вынести на местность ось дороги, и репера высотных отметок сдать Заказчику по акту до окончания проектирования. Все знаки должны быть установлены вдоль границы участка строительных работ, быть чётко обозначены для исключения неумышленного уничтожения и позволять однозначно идентифицировать закрепляемый пункт.</w:t>
      </w:r>
    </w:p>
    <w:p w14:paraId="50B771A6" w14:textId="3BE6CE70" w:rsidR="007B364B" w:rsidRPr="007B364B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64B" w:rsidRPr="007B364B">
        <w:rPr>
          <w:sz w:val="24"/>
          <w:szCs w:val="24"/>
        </w:rPr>
        <w:t>Инженерно-геологические изыскания выполнить путем бурения скважин с отбором и исследованием образцов, в объеме, обеспечивающем комплексное изучение инженерно-геологических условий участка капитального ремонта,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а также составить прогноз возможных изменений инженерно-геологических условий в сфере взаимодействия объекта с геологической средой с целью получения необходимых и достаточных материалов для принятия и обоснования проектных решений. Инженерно-геологические изыскания провести в объеме, определенном на основании рекогносцировочного обследования территории. Определить области неблагоприятных инженерно-геологических процессов, их размеров, мощности, активности. Предоставить заказчику фотоматериалы, подтверждающие выполнение работ по бурению скважин (с привязкой к месту отбора), с составлением совместного акта с представителем Заказчика. Геологические разрезы по характерным поперечным профилям внести в состав инженерно-геологического отчета.</w:t>
      </w:r>
    </w:p>
    <w:p w14:paraId="288FD48F" w14:textId="208A6F03" w:rsidR="007B364B" w:rsidRPr="007B364B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64B" w:rsidRPr="007B364B">
        <w:rPr>
          <w:sz w:val="24"/>
          <w:szCs w:val="24"/>
        </w:rPr>
        <w:t>Инженерно-геофизические изыскания (сейсмическое микрорайонирование) выполнить путем уточнения исходной сейсмичности территории, на которой расположен объект, с указанием сейсмичности в баллах на момент изысканий, а также дать прогноз изменений сейсмичности с учетом изменений инженерно-геологических условий в период строительно-монтажных работ и на период эксплуатации объекта. Карты (схемы) сейсмического микрорайонирования сопроводить результатами расчетов и количественными характеристиками прогнозируемых сейсмических воздействий.</w:t>
      </w:r>
    </w:p>
    <w:p w14:paraId="30DA30F7" w14:textId="79D19523" w:rsidR="007B364B" w:rsidRPr="007B364B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64B" w:rsidRPr="007B364B">
        <w:rPr>
          <w:sz w:val="24"/>
          <w:szCs w:val="24"/>
        </w:rPr>
        <w:t>Инженерно-экологические изыскания выполнить в объеме, необходимом для оценки современного состояния и прогноза возможных изменений окружающей среды под влиянием техногенной нагрузки, для экологического обоснования капитального ремонта объекта с последующей эксплуатацией, для обеспечения благоприятных условий жизни населения, обеспечения безопасности зданий, сооружений, территории. Объем работ и исследований должен быть достаточен для оценки воздействия объекта на окружающую с учетом экологических ограничений. Выполнить рекогносцировку участка работ, составить инженерно-экологическую карту с определением мощности эквивалентной дозы гамма-излучения, описать точки с нанесением данных радиометрических наблюдений на карту, собрать исходные данные, обработать и проанализировать опубликованные и фоновые материалы о состоянии окружающей среды. Произвести отбор почв, грунтов и воды на санитарно-токсикологические и санитарно-бактериологические показатели. Определить соли тяжелых металлов в составе грунтов, коррозионную активность грунтов, грунтовых и других вод по отношению к бетону и стали.</w:t>
      </w:r>
    </w:p>
    <w:p w14:paraId="3D95445B" w14:textId="700376C5" w:rsidR="007B364B" w:rsidRPr="007B364B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64B" w:rsidRPr="007B364B">
        <w:rPr>
          <w:sz w:val="24"/>
          <w:szCs w:val="24"/>
        </w:rPr>
        <w:t>Инженерно-гидрометеорологические изыскания выполнить путем проведения рекогносцировочного обследования участка работ, обработки статистических данных, определения площадей и уклонов водосборов. Инженерно-гидрометеорологические изыскания должны обеспечивать оценку гидрологических и климатических условий территории для обоснования проектных решений капитальног</w:t>
      </w:r>
      <w:r>
        <w:rPr>
          <w:sz w:val="24"/>
          <w:szCs w:val="24"/>
        </w:rPr>
        <w:t xml:space="preserve">о ремонта автомобильной дороги </w:t>
      </w:r>
      <w:r w:rsidR="007B364B" w:rsidRPr="007B364B">
        <w:rPr>
          <w:sz w:val="24"/>
          <w:szCs w:val="24"/>
        </w:rPr>
        <w:t xml:space="preserve">и определения гидрометеорологических условий </w:t>
      </w:r>
      <w:r>
        <w:rPr>
          <w:sz w:val="24"/>
          <w:szCs w:val="24"/>
        </w:rPr>
        <w:t xml:space="preserve">её </w:t>
      </w:r>
      <w:r w:rsidR="007B364B" w:rsidRPr="007B364B">
        <w:rPr>
          <w:sz w:val="24"/>
          <w:szCs w:val="24"/>
        </w:rPr>
        <w:t>эксплуатации. Получить справку с краткой климатической характеристикой и фоновыми концентрациями загрязняющих веществ в районе проведения работ в региональном органе по гидрометеорологии и мониторингу окружающей среды.</w:t>
      </w:r>
    </w:p>
    <w:p w14:paraId="226C1B9F" w14:textId="4FF06198" w:rsidR="007B364B" w:rsidRPr="007B364B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64B" w:rsidRPr="007B364B">
        <w:rPr>
          <w:sz w:val="24"/>
          <w:szCs w:val="24"/>
        </w:rPr>
        <w:t>Предпроектные обследования осуществить посредством проведения комплексного (визуального, приборного, инструментального) обследования автомобильной дороги с исследованием свойств материалов и конструкций неразрушающими методами. Дать оценку состоянию грунтов оснований, конструкциям и фундаментам с целью определения их несущей способности, а также сформировать заключение о возможности использования существующих конструктивных элементов объекта.</w:t>
      </w:r>
    </w:p>
    <w:p w14:paraId="286C5DF5" w14:textId="4B51E46D" w:rsidR="007B364B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B364B" w:rsidRPr="007B364B">
        <w:rPr>
          <w:sz w:val="24"/>
          <w:szCs w:val="24"/>
        </w:rPr>
        <w:t>В случае выявления в процессе инженерных изысканий экономической нецелесообразности проведения капитального ремонта или необходимости дополнительных специальных обследований, исполнитель инженерных изысканий должен поставить Заказчика в известность и приостановить работы.</w:t>
      </w:r>
    </w:p>
    <w:p w14:paraId="1FB4F7D3" w14:textId="6BE46CF7" w:rsidR="00FE5174" w:rsidRPr="007B364B" w:rsidRDefault="00FE5174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5174">
        <w:rPr>
          <w:sz w:val="24"/>
          <w:szCs w:val="24"/>
        </w:rPr>
        <w:t>Получить справку от соответствующего территориального органа государственного контроля, использования и охраны памятников истории и культуры о наличии либо отсутствии в зоне проектирования объектов историко-культурного наследия</w:t>
      </w:r>
    </w:p>
    <w:p w14:paraId="14F5CD7A" w14:textId="667E0D07" w:rsidR="00B63367" w:rsidRDefault="00EE7EBA" w:rsidP="007B364B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64B" w:rsidRPr="007B364B">
        <w:rPr>
          <w:sz w:val="24"/>
          <w:szCs w:val="24"/>
        </w:rPr>
        <w:t>Результатом инженерных изысканий и предпроектного обследования являются технические отчёты (выделяемые в отдельные книги), содержащие материалы в текстовой форме и в виде карт (схем) и отражающие сведения о задачах инженерных изысканий, о местоположении территории, на которой расположен объект, о видах,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при осуществлении работ по капитальному ремонту и после их завершения, и о результатах оценки влияния объекта на другие объекты капитального строительства</w:t>
      </w:r>
      <w:r>
        <w:rPr>
          <w:sz w:val="24"/>
          <w:szCs w:val="24"/>
        </w:rPr>
        <w:t>.</w:t>
      </w:r>
    </w:p>
    <w:p w14:paraId="41CB8167" w14:textId="5529D167" w:rsidR="00EE7EBA" w:rsidRPr="00EE7EBA" w:rsidRDefault="00EE7EBA" w:rsidP="00EE7EBA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7EBA">
        <w:rPr>
          <w:sz w:val="24"/>
          <w:szCs w:val="24"/>
        </w:rPr>
        <w:t xml:space="preserve">Технические отчёты </w:t>
      </w:r>
      <w:r>
        <w:rPr>
          <w:sz w:val="24"/>
          <w:szCs w:val="24"/>
        </w:rPr>
        <w:t>по результатам</w:t>
      </w:r>
      <w:r w:rsidRPr="00EE7EBA">
        <w:rPr>
          <w:sz w:val="24"/>
          <w:szCs w:val="24"/>
        </w:rPr>
        <w:t xml:space="preserve"> инженерных изыскани</w:t>
      </w:r>
      <w:r>
        <w:rPr>
          <w:sz w:val="24"/>
          <w:szCs w:val="24"/>
        </w:rPr>
        <w:t>й</w:t>
      </w:r>
      <w:r w:rsidRPr="00EE7EBA">
        <w:rPr>
          <w:sz w:val="24"/>
          <w:szCs w:val="24"/>
        </w:rPr>
        <w:t xml:space="preserve"> и предпроектном</w:t>
      </w:r>
      <w:r>
        <w:rPr>
          <w:sz w:val="24"/>
          <w:szCs w:val="24"/>
        </w:rPr>
        <w:t>у</w:t>
      </w:r>
      <w:r w:rsidRPr="00EE7EBA">
        <w:rPr>
          <w:sz w:val="24"/>
          <w:szCs w:val="24"/>
        </w:rPr>
        <w:t xml:space="preserve"> обследовани</w:t>
      </w:r>
      <w:r>
        <w:rPr>
          <w:sz w:val="24"/>
          <w:szCs w:val="24"/>
        </w:rPr>
        <w:t>ю</w:t>
      </w:r>
      <w:r w:rsidRPr="00EE7EBA">
        <w:rPr>
          <w:sz w:val="24"/>
          <w:szCs w:val="24"/>
        </w:rPr>
        <w:t xml:space="preserve"> передать Заказчику после окончания изыскательских работ на электронном носителе. Электронный носитель должен содержать форматы файлов с возможностью редактирования документа (</w:t>
      </w:r>
      <w:proofErr w:type="spellStart"/>
      <w:r w:rsidRPr="00EE7EBA">
        <w:rPr>
          <w:sz w:val="24"/>
          <w:szCs w:val="24"/>
        </w:rPr>
        <w:t>Excel</w:t>
      </w:r>
      <w:proofErr w:type="spellEnd"/>
      <w:r w:rsidRPr="00EE7EBA">
        <w:rPr>
          <w:sz w:val="24"/>
          <w:szCs w:val="24"/>
        </w:rPr>
        <w:t xml:space="preserve">, </w:t>
      </w:r>
      <w:proofErr w:type="spellStart"/>
      <w:r w:rsidRPr="00EE7EBA">
        <w:rPr>
          <w:sz w:val="24"/>
          <w:szCs w:val="24"/>
        </w:rPr>
        <w:t>Word</w:t>
      </w:r>
      <w:proofErr w:type="spellEnd"/>
      <w:r w:rsidRPr="00EE7EBA">
        <w:rPr>
          <w:sz w:val="24"/>
          <w:szCs w:val="24"/>
        </w:rPr>
        <w:t xml:space="preserve">, </w:t>
      </w:r>
      <w:proofErr w:type="spellStart"/>
      <w:r w:rsidRPr="00EE7EBA">
        <w:rPr>
          <w:sz w:val="24"/>
          <w:szCs w:val="24"/>
        </w:rPr>
        <w:t>AutoCad</w:t>
      </w:r>
      <w:proofErr w:type="spellEnd"/>
      <w:r w:rsidRPr="00EE7EBA">
        <w:rPr>
          <w:sz w:val="24"/>
          <w:szCs w:val="24"/>
        </w:rPr>
        <w:t>) и в формате PDF.</w:t>
      </w:r>
    </w:p>
    <w:p w14:paraId="0CC6A5AE" w14:textId="53D98DB3" w:rsidR="00EE7EBA" w:rsidRPr="00DA035F" w:rsidRDefault="00EE7EBA" w:rsidP="00EE7EBA">
      <w:pPr>
        <w:widowControl w:val="0"/>
        <w:pBdr>
          <w:bottom w:val="single" w:sz="4" w:space="1" w:color="auto"/>
        </w:pBdr>
        <w:shd w:val="clear" w:color="auto" w:fill="FFFFFF"/>
        <w:tabs>
          <w:tab w:val="num" w:pos="0"/>
        </w:tabs>
        <w:snapToGrid w:val="0"/>
        <w:ind w:left="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EE7EBA">
        <w:rPr>
          <w:sz w:val="24"/>
          <w:szCs w:val="24"/>
        </w:rPr>
        <w:t>По окончании инженерных изысканий земельные участки и конструкции должны быть приведены в состояние, пригодное для их использования по целевому назначению. Выполнить тампонирование скважин с составлением совместного акта с представителем Заказчика.</w:t>
      </w:r>
    </w:p>
    <w:p w14:paraId="34D87805" w14:textId="77777777" w:rsidR="00E313A0" w:rsidRPr="001B1248" w:rsidRDefault="00E313A0" w:rsidP="00B63367">
      <w:pPr>
        <w:widowControl w:val="0"/>
        <w:shd w:val="clear" w:color="auto" w:fill="FFFFFF"/>
        <w:tabs>
          <w:tab w:val="num" w:pos="0"/>
        </w:tabs>
        <w:snapToGrid w:val="0"/>
        <w:ind w:left="18"/>
        <w:jc w:val="center"/>
        <w:rPr>
          <w:color w:val="000000"/>
          <w:sz w:val="24"/>
          <w:szCs w:val="24"/>
        </w:rPr>
      </w:pPr>
      <w:r w:rsidRPr="001B1248">
        <w:rPr>
          <w:sz w:val="18"/>
          <w:szCs w:val="18"/>
        </w:rPr>
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</w:t>
      </w:r>
      <w:r w:rsidRPr="001B1248">
        <w:rPr>
          <w:sz w:val="18"/>
          <w:szCs w:val="18"/>
        </w:rPr>
        <w:br/>
        <w:t>и достаточных для подготовки проектной документации)</w:t>
      </w:r>
    </w:p>
    <w:p w14:paraId="6F812238" w14:textId="77777777" w:rsidR="002356DA" w:rsidRPr="001B1248" w:rsidRDefault="00E313A0" w:rsidP="002356DA">
      <w:pPr>
        <w:keepNext/>
        <w:keepLines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15. Предполагаемая (предельная) стоимость строительства объекта:</w:t>
      </w:r>
      <w:r w:rsidR="00587782" w:rsidRPr="001B1248">
        <w:rPr>
          <w:sz w:val="24"/>
          <w:szCs w:val="24"/>
        </w:rPr>
        <w:t xml:space="preserve"> </w:t>
      </w:r>
    </w:p>
    <w:p w14:paraId="480AA658" w14:textId="321432E6" w:rsidR="00E313A0" w:rsidRPr="001B1248" w:rsidRDefault="002356DA" w:rsidP="0074514B">
      <w:pPr>
        <w:keepNext/>
        <w:keepLines/>
        <w:ind w:firstLine="567"/>
        <w:jc w:val="both"/>
        <w:rPr>
          <w:sz w:val="24"/>
          <w:szCs w:val="24"/>
        </w:rPr>
      </w:pPr>
      <w:r w:rsidRPr="00FE5174">
        <w:rPr>
          <w:sz w:val="24"/>
          <w:szCs w:val="24"/>
        </w:rPr>
        <w:t xml:space="preserve">Стоимость уточняется по результатам положительного заключения </w:t>
      </w:r>
      <w:r w:rsidR="00D975BE" w:rsidRPr="00D975BE">
        <w:rPr>
          <w:sz w:val="24"/>
          <w:szCs w:val="24"/>
        </w:rPr>
        <w:t>экспертизы проектной документации и результатов инженерных изысканий, включающее проверку достоверности сметной стоимости</w:t>
      </w:r>
      <w:r w:rsidR="00587782" w:rsidRPr="00FE5174">
        <w:rPr>
          <w:sz w:val="24"/>
          <w:szCs w:val="24"/>
        </w:rPr>
        <w:t>.</w:t>
      </w:r>
    </w:p>
    <w:p w14:paraId="5B9C5C4D" w14:textId="77777777" w:rsidR="00E313A0" w:rsidRPr="001B1248" w:rsidRDefault="00E313A0" w:rsidP="00E313A0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(указывается стоимость строительства объекта, определенная с применением укрупненных нормативов цены строительства, а при их отсутствии –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</w:r>
    </w:p>
    <w:p w14:paraId="188DEA1D" w14:textId="77777777" w:rsidR="002356DA" w:rsidRPr="001B1248" w:rsidRDefault="00E313A0" w:rsidP="00E313A0">
      <w:pPr>
        <w:keepNext/>
        <w:keepLines/>
        <w:ind w:firstLine="567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16. Сведения об источниках финансирования строительства объекта:</w:t>
      </w:r>
      <w:r w:rsidR="003C13AD" w:rsidRPr="001B1248">
        <w:rPr>
          <w:color w:val="000000"/>
          <w:sz w:val="24"/>
          <w:szCs w:val="24"/>
        </w:rPr>
        <w:t xml:space="preserve"> </w:t>
      </w:r>
    </w:p>
    <w:p w14:paraId="175B22D8" w14:textId="2CB82DD0" w:rsidR="00E313A0" w:rsidRPr="001B1248" w:rsidRDefault="001F3A70" w:rsidP="00E313A0">
      <w:pPr>
        <w:keepNext/>
        <w:keepLines/>
        <w:ind w:firstLine="567"/>
        <w:rPr>
          <w:color w:val="000000"/>
          <w:sz w:val="24"/>
          <w:szCs w:val="24"/>
        </w:rPr>
      </w:pPr>
      <w:r w:rsidRPr="00FE5174">
        <w:rPr>
          <w:color w:val="000000"/>
          <w:sz w:val="24"/>
          <w:szCs w:val="24"/>
        </w:rPr>
        <w:t>Б</w:t>
      </w:r>
      <w:r w:rsidR="002356DA" w:rsidRPr="00FE5174">
        <w:rPr>
          <w:color w:val="000000"/>
          <w:sz w:val="24"/>
          <w:szCs w:val="24"/>
        </w:rPr>
        <w:t>юджет Республики Крым.</w:t>
      </w:r>
    </w:p>
    <w:p w14:paraId="1E5476D0" w14:textId="77777777" w:rsidR="00E313A0" w:rsidRPr="001B1248" w:rsidRDefault="00E313A0" w:rsidP="00E313A0">
      <w:pPr>
        <w:keepNext/>
        <w:keepLines/>
        <w:pBdr>
          <w:top w:val="single" w:sz="4" w:space="1" w:color="auto"/>
        </w:pBdr>
        <w:rPr>
          <w:sz w:val="2"/>
          <w:szCs w:val="2"/>
        </w:rPr>
      </w:pPr>
    </w:p>
    <w:p w14:paraId="295EC1D6" w14:textId="77777777" w:rsidR="00E313A0" w:rsidRPr="001B1248" w:rsidRDefault="00E313A0" w:rsidP="00E313A0">
      <w:pPr>
        <w:keepNext/>
        <w:keepLines/>
        <w:jc w:val="center"/>
        <w:rPr>
          <w:b/>
          <w:sz w:val="24"/>
          <w:szCs w:val="24"/>
        </w:rPr>
      </w:pPr>
      <w:r w:rsidRPr="001B1248">
        <w:rPr>
          <w:b/>
          <w:sz w:val="24"/>
          <w:szCs w:val="24"/>
          <w:lang w:val="en-US"/>
        </w:rPr>
        <w:t>II</w:t>
      </w:r>
      <w:r w:rsidRPr="001B1248">
        <w:rPr>
          <w:b/>
          <w:sz w:val="24"/>
          <w:szCs w:val="24"/>
        </w:rPr>
        <w:t>. Требования к проектным решениям</w:t>
      </w:r>
    </w:p>
    <w:p w14:paraId="333EF207" w14:textId="77777777" w:rsidR="00541C63" w:rsidRPr="001B1248" w:rsidRDefault="00E313A0" w:rsidP="00896DF8">
      <w:pPr>
        <w:widowControl w:val="0"/>
        <w:shd w:val="clear" w:color="auto" w:fill="FFFFFF"/>
        <w:tabs>
          <w:tab w:val="num" w:pos="0"/>
        </w:tabs>
        <w:snapToGrid w:val="0"/>
        <w:ind w:left="18" w:firstLine="549"/>
        <w:jc w:val="both"/>
        <w:rPr>
          <w:sz w:val="22"/>
          <w:szCs w:val="22"/>
        </w:rPr>
      </w:pPr>
      <w:r w:rsidRPr="001B1248">
        <w:rPr>
          <w:sz w:val="24"/>
          <w:szCs w:val="24"/>
        </w:rPr>
        <w:t>17. Требования к схеме планировочной организации земельного участка:</w:t>
      </w:r>
      <w:r w:rsidRPr="001B1248">
        <w:rPr>
          <w:sz w:val="22"/>
          <w:szCs w:val="22"/>
        </w:rPr>
        <w:t xml:space="preserve"> </w:t>
      </w:r>
    </w:p>
    <w:p w14:paraId="2443F893" w14:textId="77777777" w:rsidR="007743AA" w:rsidRPr="00755A8D" w:rsidRDefault="007743AA" w:rsidP="007743A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3AA">
        <w:rPr>
          <w:rFonts w:ascii="Times New Roman" w:hAnsi="Times New Roman" w:cs="Times New Roman"/>
          <w:sz w:val="24"/>
          <w:szCs w:val="24"/>
        </w:rPr>
        <w:t>Проектные работы проводить с учетом схемы территориального планирования, утвержденной Распоряжением Правительства РФ от 08.10.2015 № 2004-р (с изменениями на 11 июня 2020 года) «Об утверждении схемы территориального планирования Российской Федерации применительно к территориям Республики Крым и г. Севастополя в отношении областей федерального транспорта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здравоохранения».</w:t>
      </w:r>
    </w:p>
    <w:p w14:paraId="4308C9C6" w14:textId="5EA3EFE0" w:rsidR="00E313A0" w:rsidRPr="001B1248" w:rsidRDefault="00E313A0" w:rsidP="00E313A0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для объектов производственного и непроизводственного назначения)</w:t>
      </w:r>
    </w:p>
    <w:p w14:paraId="4331817A" w14:textId="740F4F50" w:rsidR="00541C63" w:rsidRDefault="00E313A0" w:rsidP="00B91197">
      <w:pPr>
        <w:keepNext/>
        <w:keepLines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18. Требования к проекту полосы отвода:</w:t>
      </w:r>
      <w:r w:rsidR="00B91197" w:rsidRPr="001B1248">
        <w:rPr>
          <w:sz w:val="24"/>
          <w:szCs w:val="24"/>
        </w:rPr>
        <w:t xml:space="preserve"> </w:t>
      </w:r>
    </w:p>
    <w:p w14:paraId="5D410946" w14:textId="67B430C2" w:rsidR="00755A8D" w:rsidRDefault="00D06072" w:rsidP="00755A8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174">
        <w:rPr>
          <w:rFonts w:ascii="Times New Roman" w:hAnsi="Times New Roman" w:cs="Times New Roman"/>
          <w:sz w:val="24"/>
          <w:szCs w:val="24"/>
        </w:rPr>
        <w:t>Пр</w:t>
      </w:r>
      <w:r w:rsidR="00755A8D" w:rsidRPr="00FE5174">
        <w:rPr>
          <w:rFonts w:ascii="Times New Roman" w:hAnsi="Times New Roman" w:cs="Times New Roman"/>
          <w:sz w:val="24"/>
          <w:szCs w:val="24"/>
        </w:rPr>
        <w:t>едусмотреть размещение объекта в границах, установленных докумен</w:t>
      </w:r>
      <w:r w:rsidR="00FE5174" w:rsidRPr="00FE5174">
        <w:rPr>
          <w:rFonts w:ascii="Times New Roman" w:hAnsi="Times New Roman" w:cs="Times New Roman"/>
          <w:sz w:val="24"/>
          <w:szCs w:val="24"/>
        </w:rPr>
        <w:t>тацией по планировке территории (при наличии)</w:t>
      </w:r>
      <w:r w:rsidR="00342221" w:rsidRPr="00FE5174">
        <w:rPr>
          <w:rFonts w:ascii="Times New Roman" w:hAnsi="Times New Roman" w:cs="Times New Roman"/>
          <w:sz w:val="24"/>
          <w:szCs w:val="24"/>
        </w:rPr>
        <w:t>.</w:t>
      </w:r>
    </w:p>
    <w:p w14:paraId="1E475258" w14:textId="5236415C" w:rsidR="00E313A0" w:rsidRPr="001B1248" w:rsidRDefault="007743AA" w:rsidP="00E313A0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lastRenderedPageBreak/>
        <w:t xml:space="preserve"> </w:t>
      </w:r>
      <w:r w:rsidR="00E313A0" w:rsidRPr="001B1248">
        <w:rPr>
          <w:sz w:val="18"/>
          <w:szCs w:val="18"/>
        </w:rPr>
        <w:t>(указываются для линейных объектов)</w:t>
      </w:r>
    </w:p>
    <w:p w14:paraId="312EC69F" w14:textId="77777777" w:rsidR="0014204A" w:rsidRPr="001B1248" w:rsidRDefault="00E313A0" w:rsidP="00C20F66">
      <w:pPr>
        <w:keepNext/>
        <w:keepLines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19. Требования к архитектурно-художественным решениям, включая требования к графическим материалам:</w:t>
      </w:r>
    </w:p>
    <w:p w14:paraId="6A8694A1" w14:textId="4ABD4F75" w:rsidR="00E313A0" w:rsidRPr="001B1248" w:rsidRDefault="00426212" w:rsidP="00C20F66">
      <w:pPr>
        <w:keepNext/>
        <w:keepLines/>
        <w:ind w:firstLine="567"/>
        <w:jc w:val="both"/>
        <w:rPr>
          <w:sz w:val="24"/>
          <w:szCs w:val="24"/>
        </w:rPr>
      </w:pPr>
      <w:r w:rsidRPr="00426212">
        <w:rPr>
          <w:sz w:val="24"/>
          <w:szCs w:val="24"/>
        </w:rPr>
        <w:t>Не требуется.</w:t>
      </w:r>
    </w:p>
    <w:p w14:paraId="4800E0A5" w14:textId="77777777" w:rsidR="00E313A0" w:rsidRPr="001B1248" w:rsidRDefault="00E313A0" w:rsidP="00E313A0">
      <w:pPr>
        <w:keepNext/>
        <w:keepLines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для объектов производственного и непроизводственного назначения)</w:t>
      </w:r>
    </w:p>
    <w:p w14:paraId="64B6F2F4" w14:textId="77777777" w:rsidR="00AD203A" w:rsidRPr="001B1248" w:rsidRDefault="00E313A0" w:rsidP="00D840B7">
      <w:pPr>
        <w:pStyle w:val="1"/>
        <w:keepNext w:val="0"/>
        <w:widowControl w:val="0"/>
        <w:shd w:val="clear" w:color="auto" w:fill="FFFFFF"/>
        <w:ind w:firstLine="567"/>
        <w:jc w:val="left"/>
        <w:rPr>
          <w:b w:val="0"/>
          <w:color w:val="000000"/>
        </w:rPr>
      </w:pPr>
      <w:r w:rsidRPr="001B1248">
        <w:rPr>
          <w:b w:val="0"/>
          <w:color w:val="000000"/>
        </w:rPr>
        <w:t>20. Требования к технологическим решениям:</w:t>
      </w:r>
      <w:r w:rsidR="003C13AD" w:rsidRPr="001B1248">
        <w:rPr>
          <w:b w:val="0"/>
          <w:color w:val="000000"/>
        </w:rPr>
        <w:t xml:space="preserve"> </w:t>
      </w:r>
    </w:p>
    <w:p w14:paraId="5791B1DF" w14:textId="6C93BA42" w:rsidR="00426212" w:rsidRDefault="00426212" w:rsidP="00AD203A">
      <w:pPr>
        <w:pStyle w:val="1"/>
        <w:keepNext w:val="0"/>
        <w:widowControl w:val="0"/>
        <w:shd w:val="clear" w:color="auto" w:fill="FFFFFF"/>
        <w:ind w:firstLine="567"/>
        <w:jc w:val="both"/>
        <w:rPr>
          <w:b w:val="0"/>
          <w:color w:val="000000"/>
        </w:rPr>
      </w:pPr>
      <w:r w:rsidRPr="00426212">
        <w:rPr>
          <w:b w:val="0"/>
          <w:color w:val="000000"/>
        </w:rPr>
        <w:t>Проектные решения разработать в соответствии с требованиями Градостроительного кодекса Российской Федерации от 29 декабря 2004 г. № 190-ФЗ,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27 декабря 2002 г. № 184-ФЗ «О техническом регулировании», Федерального закона от 30 декабря 2009 г. № 384-ФЗ «Технический регламент о безопасности зданий и сооружений», а также распорядительной и методической документации Федерального Дорожного агентства Минтранса Российской Федерации. В целях выполнения требований статьи 5 Федерального закона от 30 декабря 2009 г. № 384-ФЗ «Технический регламент о безопасности зданий и сооружений» проектные решения должны удовлетворять требованиям стандартов и сводов правил, включенных в перечни, указанные в частях 1 и 7 статьи 6 данного Федерального закона, с учетом Постановления Правительства РФ от 25 мая 2021 г. №815. Проектные решения также должны отвечать требованиям технических документов, с учетом норм, введенных в действие во время разработки проектной документации.</w:t>
      </w:r>
    </w:p>
    <w:p w14:paraId="08A6101D" w14:textId="77777777" w:rsidR="00B61A09" w:rsidRPr="001B1248" w:rsidRDefault="00B61A09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65C4CC46" w14:textId="77777777" w:rsidR="00D304E2" w:rsidRPr="001B1248" w:rsidRDefault="00B61A09" w:rsidP="00D840B7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21. Требования к конструктивным и объемно-планировочным решениям (указываются для объектов производственного и непроизводственного назначения):</w:t>
      </w:r>
    </w:p>
    <w:p w14:paraId="534DA530" w14:textId="77777777" w:rsidR="009B712D" w:rsidRPr="001B1248" w:rsidRDefault="009B712D" w:rsidP="009B712D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Не требуется.</w:t>
      </w:r>
    </w:p>
    <w:p w14:paraId="64C71513" w14:textId="77777777" w:rsidR="009B712D" w:rsidRPr="001B1248" w:rsidRDefault="009B712D" w:rsidP="009B712D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в случае если строительство и эксплуатация объекта планируется в сложных природных условиях)</w:t>
      </w:r>
    </w:p>
    <w:p w14:paraId="448076A8" w14:textId="77777777" w:rsidR="00D86A37" w:rsidRPr="001B1248" w:rsidRDefault="00B830BC" w:rsidP="00D840B7">
      <w:pPr>
        <w:pStyle w:val="1"/>
        <w:keepNext w:val="0"/>
        <w:widowControl w:val="0"/>
        <w:shd w:val="clear" w:color="auto" w:fill="FFFFFF"/>
        <w:ind w:firstLine="567"/>
        <w:jc w:val="left"/>
        <w:rPr>
          <w:b w:val="0"/>
          <w:color w:val="000000"/>
        </w:rPr>
      </w:pPr>
      <w:r w:rsidRPr="001B1248">
        <w:rPr>
          <w:b w:val="0"/>
          <w:color w:val="000000"/>
        </w:rPr>
        <w:t>22. Требования к технологическим и конструктивным решениям линейного объекта:</w:t>
      </w:r>
      <w:r w:rsidR="00D86A37" w:rsidRPr="001B1248">
        <w:rPr>
          <w:b w:val="0"/>
          <w:color w:val="000000"/>
        </w:rPr>
        <w:t xml:space="preserve"> </w:t>
      </w:r>
    </w:p>
    <w:p w14:paraId="2B845D29" w14:textId="218EBC7A" w:rsidR="00426212" w:rsidRDefault="00426212" w:rsidP="00B10FFD">
      <w:pPr>
        <w:pStyle w:val="1"/>
        <w:jc w:val="both"/>
        <w:rPr>
          <w:b w:val="0"/>
        </w:rPr>
      </w:pPr>
      <w:r w:rsidRPr="00426212">
        <w:rPr>
          <w:b w:val="0"/>
        </w:rPr>
        <w:t>Проектные решения разработать в соответствии с требованиями Градостроительного кодекса Российской Федерации от 29 декабря 2004 г. № 190-ФЗ,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27 декабря 2002 г. № 184-ФЗ «О техническом регулировании», Федерального закона от 30 декабря 2009 г. № 384-ФЗ «Технический регламент о безопасности зданий и сооружений», Постановления Правительства РФ от 28 мая 2021 г. №815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утратившими силу постановления Правительства Российской Федерации от 4 июля 2020 г. №985», проектные решения должны удовлетворять требованиям стандартов и сводов правил, включенных в перечни, указанные в частях 1 и 7 статьи 6 данного Федерального закона, с учетом Постановления Правительства РФ от 28 мая 2021 г. №815. Проектные решения также должны отвечать требованиям технических документов, с учетом норм, введенных в действие во время разработки проектной документации.</w:t>
      </w:r>
    </w:p>
    <w:p w14:paraId="4958541A" w14:textId="22F20270" w:rsidR="00EE6915" w:rsidRPr="00307568" w:rsidRDefault="00EE6915" w:rsidP="00EE6915">
      <w:pPr>
        <w:keepNext/>
        <w:keepLines/>
        <w:ind w:firstLine="567"/>
        <w:rPr>
          <w:bCs/>
          <w:sz w:val="24"/>
          <w:szCs w:val="24"/>
        </w:rPr>
      </w:pPr>
      <w:r w:rsidRPr="00307568">
        <w:rPr>
          <w:bCs/>
          <w:sz w:val="24"/>
          <w:szCs w:val="24"/>
        </w:rPr>
        <w:t>Начало участка</w:t>
      </w:r>
      <w:r w:rsidR="00F96423" w:rsidRPr="00307568">
        <w:rPr>
          <w:bCs/>
          <w:sz w:val="24"/>
          <w:szCs w:val="24"/>
        </w:rPr>
        <w:t xml:space="preserve"> проектирования</w:t>
      </w:r>
      <w:r w:rsidRPr="00307568">
        <w:rPr>
          <w:bCs/>
          <w:sz w:val="24"/>
          <w:szCs w:val="24"/>
        </w:rPr>
        <w:t xml:space="preserve"> –</w:t>
      </w:r>
      <w:r w:rsidR="001F3A70" w:rsidRPr="00307568">
        <w:rPr>
          <w:bCs/>
          <w:sz w:val="24"/>
          <w:szCs w:val="24"/>
        </w:rPr>
        <w:t xml:space="preserve"> км 2+700</w:t>
      </w:r>
    </w:p>
    <w:p w14:paraId="5C9F4CCC" w14:textId="6D1CBD0C" w:rsidR="00EE6915" w:rsidRPr="00307568" w:rsidRDefault="00EE6915" w:rsidP="00EE6915">
      <w:pPr>
        <w:keepNext/>
        <w:keepLines/>
        <w:ind w:firstLine="567"/>
        <w:rPr>
          <w:bCs/>
          <w:sz w:val="24"/>
          <w:szCs w:val="24"/>
        </w:rPr>
      </w:pPr>
      <w:r w:rsidRPr="00307568">
        <w:rPr>
          <w:bCs/>
          <w:sz w:val="24"/>
          <w:szCs w:val="24"/>
        </w:rPr>
        <w:t>Конец участка</w:t>
      </w:r>
      <w:r w:rsidR="00F96423" w:rsidRPr="00307568">
        <w:rPr>
          <w:bCs/>
          <w:sz w:val="24"/>
          <w:szCs w:val="24"/>
        </w:rPr>
        <w:t xml:space="preserve"> проектирования</w:t>
      </w:r>
      <w:r w:rsidR="00426212" w:rsidRPr="00307568">
        <w:rPr>
          <w:bCs/>
          <w:sz w:val="24"/>
          <w:szCs w:val="24"/>
        </w:rPr>
        <w:t xml:space="preserve"> –</w:t>
      </w:r>
      <w:r w:rsidR="001F3A70" w:rsidRPr="00307568">
        <w:rPr>
          <w:bCs/>
          <w:sz w:val="24"/>
          <w:szCs w:val="24"/>
        </w:rPr>
        <w:t xml:space="preserve"> км 2+950</w:t>
      </w:r>
    </w:p>
    <w:p w14:paraId="5BE0D9CC" w14:textId="3D4D617F" w:rsidR="00706627" w:rsidRDefault="00706627" w:rsidP="00706627">
      <w:pPr>
        <w:widowControl w:val="0"/>
        <w:shd w:val="clear" w:color="auto" w:fill="FFFFFF"/>
        <w:autoSpaceDE/>
        <w:autoSpaceDN/>
        <w:ind w:firstLine="567"/>
        <w:jc w:val="both"/>
        <w:outlineLvl w:val="0"/>
        <w:rPr>
          <w:bCs/>
          <w:sz w:val="24"/>
          <w:szCs w:val="24"/>
        </w:rPr>
      </w:pPr>
      <w:r w:rsidRPr="00706627">
        <w:rPr>
          <w:bCs/>
          <w:sz w:val="24"/>
          <w:szCs w:val="24"/>
        </w:rPr>
        <w:t>Предусмотреть разработку вариантов нежестких дорожных одежд с их технико-экономическим сравнением с учетом дисконтированных затрат на содержание.</w:t>
      </w:r>
    </w:p>
    <w:p w14:paraId="01D7743D" w14:textId="063E7F71" w:rsidR="00DB64F4" w:rsidRPr="00706627" w:rsidRDefault="00DB64F4" w:rsidP="00706627">
      <w:pPr>
        <w:keepNext/>
        <w:keepLines/>
        <w:ind w:firstLine="567"/>
        <w:rPr>
          <w:bCs/>
          <w:sz w:val="24"/>
          <w:szCs w:val="24"/>
        </w:rPr>
      </w:pPr>
      <w:r w:rsidRPr="001B1248">
        <w:rPr>
          <w:sz w:val="24"/>
          <w:szCs w:val="24"/>
        </w:rPr>
        <w:t xml:space="preserve">Коэффициент надежности и срок службы дорожной одежды </w:t>
      </w:r>
      <w:r w:rsidRPr="001B1248">
        <w:rPr>
          <w:bCs/>
          <w:sz w:val="24"/>
          <w:szCs w:val="24"/>
        </w:rPr>
        <w:t>–</w:t>
      </w:r>
      <w:r w:rsidR="001D6686">
        <w:rPr>
          <w:sz w:val="24"/>
          <w:szCs w:val="24"/>
        </w:rPr>
        <w:t xml:space="preserve"> </w:t>
      </w:r>
      <w:r w:rsidR="001D6686" w:rsidRPr="00307568">
        <w:rPr>
          <w:sz w:val="24"/>
          <w:szCs w:val="24"/>
        </w:rPr>
        <w:t>Кн=0,9</w:t>
      </w:r>
      <w:r w:rsidR="001107A1" w:rsidRPr="00307568">
        <w:rPr>
          <w:sz w:val="24"/>
          <w:szCs w:val="24"/>
        </w:rPr>
        <w:t>8</w:t>
      </w:r>
      <w:r w:rsidR="008731DD" w:rsidRPr="00307568">
        <w:rPr>
          <w:sz w:val="24"/>
          <w:szCs w:val="24"/>
        </w:rPr>
        <w:t xml:space="preserve">; </w:t>
      </w:r>
      <w:proofErr w:type="gramStart"/>
      <w:r w:rsidR="008731DD" w:rsidRPr="00307568">
        <w:rPr>
          <w:sz w:val="24"/>
          <w:szCs w:val="24"/>
        </w:rPr>
        <w:t>Т</w:t>
      </w:r>
      <w:r w:rsidR="001D6686" w:rsidRPr="00307568">
        <w:rPr>
          <w:sz w:val="24"/>
          <w:szCs w:val="24"/>
        </w:rPr>
        <w:t>сл.=</w:t>
      </w:r>
      <w:proofErr w:type="gramEnd"/>
      <w:r w:rsidR="001D6686" w:rsidRPr="00307568">
        <w:rPr>
          <w:sz w:val="24"/>
          <w:szCs w:val="24"/>
        </w:rPr>
        <w:t>24 года</w:t>
      </w:r>
      <w:r w:rsidRPr="00307568">
        <w:rPr>
          <w:sz w:val="24"/>
          <w:szCs w:val="24"/>
        </w:rPr>
        <w:t>.</w:t>
      </w:r>
    </w:p>
    <w:p w14:paraId="4192EC93" w14:textId="77777777" w:rsidR="00DB64F4" w:rsidRDefault="00DB64F4" w:rsidP="00DB64F4">
      <w:pPr>
        <w:keepNext/>
        <w:keepLines/>
        <w:ind w:firstLine="567"/>
        <w:rPr>
          <w:sz w:val="24"/>
          <w:szCs w:val="24"/>
        </w:rPr>
      </w:pPr>
      <w:r w:rsidRPr="00307568">
        <w:rPr>
          <w:sz w:val="24"/>
          <w:szCs w:val="24"/>
        </w:rPr>
        <w:t xml:space="preserve">Требования к искусственным сооружениям </w:t>
      </w:r>
      <w:r w:rsidRPr="00307568">
        <w:rPr>
          <w:bCs/>
          <w:sz w:val="24"/>
          <w:szCs w:val="24"/>
        </w:rPr>
        <w:t>–</w:t>
      </w:r>
      <w:r w:rsidR="00A76B40" w:rsidRPr="00307568">
        <w:rPr>
          <w:sz w:val="24"/>
          <w:szCs w:val="24"/>
        </w:rPr>
        <w:t xml:space="preserve"> </w:t>
      </w:r>
      <w:r w:rsidR="00131E00" w:rsidRPr="00307568">
        <w:rPr>
          <w:sz w:val="24"/>
          <w:szCs w:val="24"/>
        </w:rPr>
        <w:t xml:space="preserve">по результатам обследования при необходимости </w:t>
      </w:r>
      <w:r w:rsidR="00614C14" w:rsidRPr="00307568">
        <w:rPr>
          <w:sz w:val="24"/>
          <w:szCs w:val="24"/>
        </w:rPr>
        <w:t>предусмотреть</w:t>
      </w:r>
      <w:r w:rsidR="00131E00" w:rsidRPr="00307568">
        <w:rPr>
          <w:sz w:val="24"/>
          <w:szCs w:val="24"/>
        </w:rPr>
        <w:t xml:space="preserve"> капитальный ремонт</w:t>
      </w:r>
      <w:r w:rsidR="00817906" w:rsidRPr="00307568">
        <w:rPr>
          <w:sz w:val="24"/>
          <w:szCs w:val="24"/>
        </w:rPr>
        <w:t>.</w:t>
      </w:r>
    </w:p>
    <w:p w14:paraId="5D56B0AC" w14:textId="59B6E967" w:rsidR="001107A1" w:rsidRPr="001B1248" w:rsidRDefault="00DB64F4" w:rsidP="002126C4">
      <w:pPr>
        <w:keepNext/>
        <w:keepLines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 xml:space="preserve">Освещение на автомобильной дороге </w:t>
      </w:r>
      <w:r w:rsidR="00BC7E07">
        <w:rPr>
          <w:sz w:val="24"/>
          <w:szCs w:val="24"/>
        </w:rPr>
        <w:t>в</w:t>
      </w:r>
      <w:r w:rsidRPr="001B1248">
        <w:rPr>
          <w:sz w:val="24"/>
          <w:szCs w:val="24"/>
        </w:rPr>
        <w:t xml:space="preserve"> соответствии</w:t>
      </w:r>
      <w:r w:rsidR="00383426">
        <w:rPr>
          <w:sz w:val="24"/>
          <w:szCs w:val="24"/>
        </w:rPr>
        <w:t xml:space="preserve"> с </w:t>
      </w:r>
      <w:r w:rsidR="00307568">
        <w:rPr>
          <w:sz w:val="24"/>
          <w:szCs w:val="24"/>
        </w:rPr>
        <w:t>требованиями нормативных документов</w:t>
      </w:r>
      <w:r w:rsidR="001107A1" w:rsidRPr="00307568">
        <w:rPr>
          <w:sz w:val="24"/>
          <w:szCs w:val="24"/>
        </w:rPr>
        <w:t>.</w:t>
      </w:r>
    </w:p>
    <w:p w14:paraId="2E5769D6" w14:textId="77777777" w:rsidR="00B830BC" w:rsidRPr="001B1248" w:rsidRDefault="00DB64F4" w:rsidP="00D840B7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 xml:space="preserve"> </w:t>
      </w:r>
      <w:r w:rsidR="00B830BC" w:rsidRPr="001B1248">
        <w:rPr>
          <w:sz w:val="18"/>
          <w:szCs w:val="18"/>
        </w:rPr>
        <w:t>(указываются для линейных объектов)</w:t>
      </w:r>
    </w:p>
    <w:p w14:paraId="6A83FD53" w14:textId="77777777" w:rsidR="00181787" w:rsidRDefault="00B830BC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23. Требования к зданиям, строениям и сооружениям, входящим в инфраструктуру линейного объекта:</w:t>
      </w:r>
    </w:p>
    <w:p w14:paraId="649A3709" w14:textId="2880DBDE" w:rsidR="00B830BC" w:rsidRPr="001B1248" w:rsidRDefault="00C34859" w:rsidP="00D840B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81787">
        <w:rPr>
          <w:sz w:val="24"/>
          <w:szCs w:val="24"/>
        </w:rPr>
        <w:t xml:space="preserve">еречень существующих зданий, строений и сооружений определить по результатам инженерно-геодезических изысканий; перечень оставляемых и вновь возводимых зданий, </w:t>
      </w:r>
      <w:r w:rsidR="00181787">
        <w:rPr>
          <w:sz w:val="24"/>
          <w:szCs w:val="24"/>
        </w:rPr>
        <w:lastRenderedPageBreak/>
        <w:t xml:space="preserve">строений и сооружений определить при проектировании; идентификационные признаки определить при проектировании в соответствии </w:t>
      </w:r>
      <w:r w:rsidR="00181787" w:rsidRPr="00181787">
        <w:rPr>
          <w:sz w:val="24"/>
          <w:szCs w:val="24"/>
        </w:rPr>
        <w:t>со статьей 4 Федерального закона от 30 декабря 2009 г. № 384-ФЗ «Технический регламент о безопасности зданий и сооружений»</w:t>
      </w:r>
      <w:r w:rsidR="00181787">
        <w:rPr>
          <w:sz w:val="24"/>
          <w:szCs w:val="24"/>
        </w:rPr>
        <w:t>.</w:t>
      </w:r>
    </w:p>
    <w:p w14:paraId="0B3E44F7" w14:textId="77777777" w:rsidR="00B830BC" w:rsidRPr="001B1248" w:rsidRDefault="00D86A37" w:rsidP="00D840B7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 xml:space="preserve"> </w:t>
      </w:r>
      <w:r w:rsidR="00B830BC" w:rsidRPr="001B1248">
        <w:rPr>
          <w:sz w:val="18"/>
          <w:szCs w:val="18"/>
        </w:rPr>
        <w:t>(указываются для линейных объектов)</w:t>
      </w:r>
    </w:p>
    <w:p w14:paraId="6EE87266" w14:textId="77777777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24. Требования к инженерно-техническим решениям:</w:t>
      </w:r>
    </w:p>
    <w:p w14:paraId="66799582" w14:textId="77777777" w:rsidR="00B830BC" w:rsidRPr="001B1248" w:rsidRDefault="00B830BC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24.1. 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</w:r>
    </w:p>
    <w:p w14:paraId="61699024" w14:textId="77777777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24.1.1. Отопление: не требуется</w:t>
      </w:r>
      <w:r w:rsidR="00F32CE0" w:rsidRPr="001B1248">
        <w:rPr>
          <w:sz w:val="24"/>
          <w:szCs w:val="24"/>
        </w:rPr>
        <w:t>.</w:t>
      </w:r>
    </w:p>
    <w:p w14:paraId="29CB8ED8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0133BF2D" w14:textId="77777777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24.1.2. Вентиляция: не требуется</w:t>
      </w:r>
      <w:r w:rsidR="00F32CE0" w:rsidRPr="001B1248">
        <w:rPr>
          <w:sz w:val="24"/>
          <w:szCs w:val="24"/>
        </w:rPr>
        <w:t>.</w:t>
      </w:r>
    </w:p>
    <w:p w14:paraId="3939D87F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7B334DFC" w14:textId="77777777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 xml:space="preserve">24.1.3. Водопровод: </w:t>
      </w:r>
      <w:r w:rsidR="00953070" w:rsidRPr="001B1248">
        <w:rPr>
          <w:sz w:val="24"/>
          <w:szCs w:val="24"/>
        </w:rPr>
        <w:t>не требуется</w:t>
      </w:r>
      <w:r w:rsidR="00F32CE0" w:rsidRPr="001B1248">
        <w:rPr>
          <w:sz w:val="24"/>
          <w:szCs w:val="24"/>
        </w:rPr>
        <w:t>.</w:t>
      </w:r>
    </w:p>
    <w:p w14:paraId="7A43BDA5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13CF61F3" w14:textId="77777777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 xml:space="preserve">24.1.4. Канализация: </w:t>
      </w:r>
      <w:r w:rsidR="00953070" w:rsidRPr="001B1248">
        <w:rPr>
          <w:sz w:val="24"/>
          <w:szCs w:val="24"/>
        </w:rPr>
        <w:t>не требуется</w:t>
      </w:r>
      <w:r w:rsidR="00F32CE0" w:rsidRPr="001B1248">
        <w:rPr>
          <w:sz w:val="24"/>
          <w:szCs w:val="24"/>
        </w:rPr>
        <w:t>.</w:t>
      </w:r>
    </w:p>
    <w:p w14:paraId="15ED5643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4D12F78B" w14:textId="77777777" w:rsidR="00B830BC" w:rsidRPr="001B1248" w:rsidRDefault="00B830BC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24.1.5. Электроснабжение: </w:t>
      </w:r>
      <w:r w:rsidR="00953070" w:rsidRPr="001B1248">
        <w:rPr>
          <w:sz w:val="24"/>
          <w:szCs w:val="24"/>
        </w:rPr>
        <w:t>не требуется</w:t>
      </w:r>
      <w:r w:rsidR="00F32CE0" w:rsidRPr="001B1248">
        <w:rPr>
          <w:sz w:val="24"/>
          <w:szCs w:val="24"/>
        </w:rPr>
        <w:t>.</w:t>
      </w:r>
    </w:p>
    <w:p w14:paraId="6BAF79F8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45E6FD34" w14:textId="77777777" w:rsidR="00B830BC" w:rsidRPr="001B1248" w:rsidRDefault="00B830BC" w:rsidP="00953070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24.1.6. Телефонизация: </w:t>
      </w:r>
      <w:r w:rsidR="00953070" w:rsidRPr="001B1248">
        <w:rPr>
          <w:sz w:val="24"/>
          <w:szCs w:val="24"/>
        </w:rPr>
        <w:t>не требуется</w:t>
      </w:r>
      <w:r w:rsidR="00F32CE0" w:rsidRPr="001B1248">
        <w:rPr>
          <w:sz w:val="24"/>
          <w:szCs w:val="24"/>
        </w:rPr>
        <w:t>.</w:t>
      </w:r>
    </w:p>
    <w:p w14:paraId="498C9320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30F5074C" w14:textId="77777777" w:rsidR="00B830BC" w:rsidRPr="001B1248" w:rsidRDefault="00B830BC" w:rsidP="00351658">
      <w:pPr>
        <w:widowControl w:val="0"/>
        <w:pBdr>
          <w:bottom w:val="single" w:sz="4" w:space="1" w:color="auto"/>
        </w:pBdr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24.1.7. Радиофикация: </w:t>
      </w:r>
      <w:r w:rsidR="00953070" w:rsidRPr="001B1248">
        <w:rPr>
          <w:sz w:val="24"/>
          <w:szCs w:val="24"/>
        </w:rPr>
        <w:t>не требуетс</w:t>
      </w:r>
      <w:r w:rsidR="00351658" w:rsidRPr="001B1248">
        <w:rPr>
          <w:sz w:val="24"/>
          <w:szCs w:val="24"/>
        </w:rPr>
        <w:t>я</w:t>
      </w:r>
      <w:r w:rsidR="00F32CE0" w:rsidRPr="001B1248">
        <w:rPr>
          <w:sz w:val="24"/>
          <w:szCs w:val="24"/>
        </w:rPr>
        <w:t>.</w:t>
      </w:r>
    </w:p>
    <w:p w14:paraId="4325ABD3" w14:textId="77777777" w:rsidR="00B830BC" w:rsidRPr="001B1248" w:rsidRDefault="00B830BC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24.1.8. Информационно-телекоммуникационная сеть «Интернет»:</w:t>
      </w:r>
      <w:r w:rsidR="00953070" w:rsidRPr="001B1248">
        <w:rPr>
          <w:sz w:val="24"/>
          <w:szCs w:val="24"/>
        </w:rPr>
        <w:t xml:space="preserve"> не требуется</w:t>
      </w:r>
      <w:r w:rsidR="00F32CE0" w:rsidRPr="001B1248">
        <w:rPr>
          <w:sz w:val="24"/>
          <w:szCs w:val="24"/>
        </w:rPr>
        <w:t>.</w:t>
      </w:r>
    </w:p>
    <w:p w14:paraId="173DA6DB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3336D3EF" w14:textId="77777777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24.1.9. Телевидение: не требуется</w:t>
      </w:r>
      <w:r w:rsidR="00F32CE0" w:rsidRPr="001B1248">
        <w:rPr>
          <w:sz w:val="24"/>
          <w:szCs w:val="24"/>
        </w:rPr>
        <w:t>.</w:t>
      </w:r>
    </w:p>
    <w:p w14:paraId="596D5063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51B1DAA1" w14:textId="77777777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 xml:space="preserve">24.1.10. Газификация: </w:t>
      </w:r>
      <w:r w:rsidR="00292F24" w:rsidRPr="001B1248">
        <w:rPr>
          <w:sz w:val="24"/>
          <w:szCs w:val="24"/>
        </w:rPr>
        <w:t>не требуется</w:t>
      </w:r>
      <w:r w:rsidR="00F32CE0" w:rsidRPr="001B1248">
        <w:rPr>
          <w:sz w:val="24"/>
          <w:szCs w:val="24"/>
        </w:rPr>
        <w:t>.</w:t>
      </w:r>
    </w:p>
    <w:p w14:paraId="2F1D2536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0C29507A" w14:textId="77777777" w:rsidR="00B830BC" w:rsidRPr="001B1248" w:rsidRDefault="00B830BC" w:rsidP="00D840B7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 xml:space="preserve">24.1.11. Автоматизация и диспетчеризация: </w:t>
      </w:r>
      <w:r w:rsidR="00D15E30" w:rsidRPr="001B1248">
        <w:rPr>
          <w:sz w:val="24"/>
          <w:szCs w:val="24"/>
        </w:rPr>
        <w:t>не требуется</w:t>
      </w:r>
      <w:r w:rsidR="00F32CE0" w:rsidRPr="001B1248">
        <w:rPr>
          <w:sz w:val="24"/>
          <w:szCs w:val="24"/>
        </w:rPr>
        <w:t>.</w:t>
      </w:r>
    </w:p>
    <w:p w14:paraId="28011337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4C4AF5FA" w14:textId="13EB5DA3" w:rsidR="00B830BC" w:rsidRPr="001B1248" w:rsidRDefault="00B830BC" w:rsidP="00D840B7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24.2. Требования к наружным сетям инженерно-технического обеспечения, точкам присоединения (</w:t>
      </w:r>
      <w:r w:rsidR="00307568">
        <w:rPr>
          <w:color w:val="000000"/>
          <w:sz w:val="24"/>
          <w:szCs w:val="24"/>
        </w:rPr>
        <w:t>с</w:t>
      </w:r>
      <w:r w:rsidR="00307568" w:rsidRPr="00307568">
        <w:rPr>
          <w:color w:val="000000"/>
          <w:sz w:val="24"/>
          <w:szCs w:val="24"/>
        </w:rPr>
        <w:t xml:space="preserve">огласования, </w:t>
      </w:r>
      <w:r w:rsidR="004B556F">
        <w:rPr>
          <w:color w:val="000000"/>
          <w:sz w:val="24"/>
          <w:szCs w:val="24"/>
        </w:rPr>
        <w:t xml:space="preserve">получение </w:t>
      </w:r>
      <w:r w:rsidR="00307568" w:rsidRPr="00307568">
        <w:rPr>
          <w:color w:val="000000"/>
          <w:sz w:val="24"/>
          <w:szCs w:val="24"/>
        </w:rPr>
        <w:t>технически</w:t>
      </w:r>
      <w:r w:rsidR="004B556F">
        <w:rPr>
          <w:color w:val="000000"/>
          <w:sz w:val="24"/>
          <w:szCs w:val="24"/>
        </w:rPr>
        <w:t>х</w:t>
      </w:r>
      <w:r w:rsidR="00307568" w:rsidRPr="00307568">
        <w:rPr>
          <w:color w:val="000000"/>
          <w:sz w:val="24"/>
          <w:szCs w:val="24"/>
        </w:rPr>
        <w:t xml:space="preserve"> услови</w:t>
      </w:r>
      <w:r w:rsidR="004B556F">
        <w:rPr>
          <w:color w:val="000000"/>
          <w:sz w:val="24"/>
          <w:szCs w:val="24"/>
        </w:rPr>
        <w:t>й</w:t>
      </w:r>
      <w:r w:rsidR="00307568" w:rsidRPr="00307568">
        <w:rPr>
          <w:color w:val="000000"/>
          <w:sz w:val="24"/>
          <w:szCs w:val="24"/>
        </w:rPr>
        <w:t xml:space="preserve"> на переустройство инженерных коммуникаций, технически</w:t>
      </w:r>
      <w:r w:rsidR="004B556F">
        <w:rPr>
          <w:color w:val="000000"/>
          <w:sz w:val="24"/>
          <w:szCs w:val="24"/>
        </w:rPr>
        <w:t>х</w:t>
      </w:r>
      <w:r w:rsidR="00307568" w:rsidRPr="00307568">
        <w:rPr>
          <w:color w:val="000000"/>
          <w:sz w:val="24"/>
          <w:szCs w:val="24"/>
        </w:rPr>
        <w:t xml:space="preserve"> услови</w:t>
      </w:r>
      <w:r w:rsidR="004B556F">
        <w:rPr>
          <w:color w:val="000000"/>
          <w:sz w:val="24"/>
          <w:szCs w:val="24"/>
        </w:rPr>
        <w:t>й</w:t>
      </w:r>
      <w:r w:rsidR="00307568" w:rsidRPr="00307568">
        <w:rPr>
          <w:color w:val="000000"/>
          <w:sz w:val="24"/>
          <w:szCs w:val="24"/>
        </w:rPr>
        <w:t xml:space="preserve"> на присоединение к сетям инженерно-технического обеспечения и заключени</w:t>
      </w:r>
      <w:r w:rsidR="004B556F">
        <w:rPr>
          <w:color w:val="000000"/>
          <w:sz w:val="24"/>
          <w:szCs w:val="24"/>
        </w:rPr>
        <w:t>й</w:t>
      </w:r>
      <w:r w:rsidR="00307568" w:rsidRPr="00307568">
        <w:rPr>
          <w:color w:val="000000"/>
          <w:sz w:val="24"/>
          <w:szCs w:val="24"/>
        </w:rPr>
        <w:t xml:space="preserve"> о выполнении полученных технических условий всех служб, чьи инженерные коммуникации находятся в зоне производства работ</w:t>
      </w:r>
      <w:r w:rsidR="004B556F">
        <w:rPr>
          <w:color w:val="000000"/>
          <w:sz w:val="24"/>
          <w:szCs w:val="24"/>
        </w:rPr>
        <w:t xml:space="preserve">, </w:t>
      </w:r>
      <w:r w:rsidR="004B556F" w:rsidRPr="004B556F">
        <w:rPr>
          <w:color w:val="000000"/>
          <w:sz w:val="24"/>
          <w:szCs w:val="24"/>
        </w:rPr>
        <w:t>осуществля</w:t>
      </w:r>
      <w:r w:rsidR="004B556F">
        <w:rPr>
          <w:color w:val="000000"/>
          <w:sz w:val="24"/>
          <w:szCs w:val="24"/>
        </w:rPr>
        <w:t>ю</w:t>
      </w:r>
      <w:r w:rsidR="004B556F" w:rsidRPr="004B556F">
        <w:rPr>
          <w:color w:val="000000"/>
          <w:sz w:val="24"/>
          <w:szCs w:val="24"/>
        </w:rPr>
        <w:t>тся подрядной организацией</w:t>
      </w:r>
      <w:r w:rsidRPr="001B1248">
        <w:rPr>
          <w:color w:val="000000"/>
          <w:sz w:val="24"/>
          <w:szCs w:val="24"/>
        </w:rPr>
        <w:t>):</w:t>
      </w:r>
    </w:p>
    <w:p w14:paraId="72CB5F38" w14:textId="448D001D" w:rsidR="00D86A37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24.2.1. Водоснабжение:</w:t>
      </w:r>
      <w:r w:rsidR="00D86A37" w:rsidRPr="001B1248">
        <w:rPr>
          <w:sz w:val="24"/>
          <w:szCs w:val="24"/>
        </w:rPr>
        <w:t xml:space="preserve"> </w:t>
      </w:r>
      <w:r w:rsidR="004B556F">
        <w:rPr>
          <w:sz w:val="24"/>
          <w:szCs w:val="24"/>
        </w:rPr>
        <w:t>переустройство (при наличии)</w:t>
      </w:r>
      <w:r w:rsidR="00F32CE0" w:rsidRPr="001B1248">
        <w:rPr>
          <w:sz w:val="24"/>
          <w:szCs w:val="24"/>
        </w:rPr>
        <w:t>.</w:t>
      </w:r>
    </w:p>
    <w:p w14:paraId="7F10DAA8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44A14DDA" w14:textId="342B21FC" w:rsidR="00D86A37" w:rsidRPr="001B1248" w:rsidRDefault="00B830BC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24.2.2. Водоотведение:</w:t>
      </w:r>
      <w:r w:rsidR="00D86A37" w:rsidRPr="001B1248">
        <w:rPr>
          <w:sz w:val="24"/>
          <w:szCs w:val="24"/>
        </w:rPr>
        <w:t xml:space="preserve"> </w:t>
      </w:r>
      <w:r w:rsidR="004B556F">
        <w:rPr>
          <w:sz w:val="24"/>
          <w:szCs w:val="24"/>
        </w:rPr>
        <w:t>переустройство (при наличии)</w:t>
      </w:r>
      <w:r w:rsidR="00F32CE0" w:rsidRPr="001B1248">
        <w:rPr>
          <w:sz w:val="24"/>
          <w:szCs w:val="24"/>
        </w:rPr>
        <w:t>.</w:t>
      </w:r>
    </w:p>
    <w:p w14:paraId="7B34708B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25CE8839" w14:textId="6A320EB7" w:rsidR="00B830BC" w:rsidRPr="001B1248" w:rsidRDefault="00B830BC" w:rsidP="00953070">
      <w:pPr>
        <w:widowControl w:val="0"/>
        <w:ind w:firstLine="567"/>
        <w:rPr>
          <w:sz w:val="2"/>
          <w:szCs w:val="2"/>
        </w:rPr>
      </w:pPr>
      <w:r w:rsidRPr="001B1248">
        <w:rPr>
          <w:sz w:val="24"/>
          <w:szCs w:val="24"/>
        </w:rPr>
        <w:t>24.2.3. Теплоснабжение:</w:t>
      </w:r>
      <w:r w:rsidR="00D86A37" w:rsidRPr="001B1248">
        <w:rPr>
          <w:sz w:val="24"/>
          <w:szCs w:val="24"/>
        </w:rPr>
        <w:t xml:space="preserve"> </w:t>
      </w:r>
      <w:r w:rsidR="004B556F">
        <w:rPr>
          <w:sz w:val="24"/>
          <w:szCs w:val="24"/>
        </w:rPr>
        <w:t>переустройство (при наличии)</w:t>
      </w:r>
      <w:r w:rsidR="00F32CE0" w:rsidRPr="001B1248">
        <w:rPr>
          <w:sz w:val="24"/>
          <w:szCs w:val="24"/>
        </w:rPr>
        <w:t>.</w:t>
      </w:r>
    </w:p>
    <w:p w14:paraId="7F4CB2C4" w14:textId="3DA1665B" w:rsidR="00B830BC" w:rsidRPr="001B1248" w:rsidRDefault="00B830BC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24.2.4. Электроснабжение:</w:t>
      </w:r>
      <w:r w:rsidR="00D86A37" w:rsidRPr="001B1248">
        <w:rPr>
          <w:sz w:val="24"/>
          <w:szCs w:val="24"/>
        </w:rPr>
        <w:t xml:space="preserve"> </w:t>
      </w:r>
      <w:r w:rsidR="004B556F">
        <w:rPr>
          <w:sz w:val="24"/>
          <w:szCs w:val="24"/>
        </w:rPr>
        <w:t>переустройство (при наличии)</w:t>
      </w:r>
      <w:r w:rsidR="00F32CE0" w:rsidRPr="001B1248">
        <w:rPr>
          <w:sz w:val="24"/>
          <w:szCs w:val="24"/>
        </w:rPr>
        <w:t>.</w:t>
      </w:r>
    </w:p>
    <w:p w14:paraId="3C731505" w14:textId="77777777" w:rsidR="00B830BC" w:rsidRPr="001B1248" w:rsidRDefault="00B830BC" w:rsidP="00D840B7">
      <w:pPr>
        <w:widowControl w:val="0"/>
        <w:pBdr>
          <w:top w:val="single" w:sz="4" w:space="1" w:color="auto"/>
        </w:pBdr>
        <w:jc w:val="both"/>
        <w:rPr>
          <w:sz w:val="2"/>
          <w:szCs w:val="2"/>
        </w:rPr>
      </w:pPr>
    </w:p>
    <w:p w14:paraId="25FA388F" w14:textId="054C4D1D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24.2.5. Телефонизация:</w:t>
      </w:r>
      <w:r w:rsidR="00D86A37" w:rsidRPr="001B1248">
        <w:rPr>
          <w:sz w:val="24"/>
          <w:szCs w:val="24"/>
        </w:rPr>
        <w:t xml:space="preserve"> </w:t>
      </w:r>
      <w:r w:rsidR="004B556F">
        <w:rPr>
          <w:sz w:val="24"/>
          <w:szCs w:val="24"/>
        </w:rPr>
        <w:t>переустройство (при наличии)</w:t>
      </w:r>
      <w:r w:rsidR="00C401C2" w:rsidRPr="001B1248">
        <w:rPr>
          <w:sz w:val="24"/>
          <w:szCs w:val="24"/>
        </w:rPr>
        <w:t>.</w:t>
      </w:r>
    </w:p>
    <w:p w14:paraId="0B589454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603F0DD7" w14:textId="698B8CF7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24.2.6. Радиофикация:</w:t>
      </w:r>
      <w:r w:rsidR="00D86A37" w:rsidRPr="001B1248">
        <w:rPr>
          <w:sz w:val="24"/>
          <w:szCs w:val="24"/>
        </w:rPr>
        <w:t xml:space="preserve"> </w:t>
      </w:r>
      <w:r w:rsidR="004B556F">
        <w:rPr>
          <w:sz w:val="24"/>
          <w:szCs w:val="24"/>
        </w:rPr>
        <w:t>переустройство (при наличии)</w:t>
      </w:r>
      <w:r w:rsidR="00F32CE0" w:rsidRPr="001B1248">
        <w:rPr>
          <w:sz w:val="24"/>
          <w:szCs w:val="24"/>
        </w:rPr>
        <w:t>.</w:t>
      </w:r>
    </w:p>
    <w:p w14:paraId="6E02DB34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7EA03B85" w14:textId="3FE8FA72" w:rsidR="00B830BC" w:rsidRPr="001B1248" w:rsidRDefault="00B830BC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24.2.7. Информационно-телекоммуникационная сеть</w:t>
      </w:r>
      <w:r w:rsidR="00C401C2" w:rsidRPr="001B1248">
        <w:rPr>
          <w:sz w:val="24"/>
          <w:szCs w:val="24"/>
        </w:rPr>
        <w:t>:</w:t>
      </w:r>
      <w:r w:rsidRPr="001B1248">
        <w:rPr>
          <w:sz w:val="24"/>
          <w:szCs w:val="24"/>
        </w:rPr>
        <w:t xml:space="preserve"> </w:t>
      </w:r>
      <w:r w:rsidR="004B556F">
        <w:rPr>
          <w:sz w:val="24"/>
          <w:szCs w:val="24"/>
        </w:rPr>
        <w:t>переустройство (при наличии)</w:t>
      </w:r>
      <w:r w:rsidR="00F32CE0" w:rsidRPr="001B1248">
        <w:rPr>
          <w:sz w:val="24"/>
          <w:szCs w:val="24"/>
        </w:rPr>
        <w:t>.</w:t>
      </w:r>
    </w:p>
    <w:p w14:paraId="6418513B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13F11E47" w14:textId="77777777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24.2.8. Телевидение:</w:t>
      </w:r>
      <w:r w:rsidR="00D86A37" w:rsidRPr="001B1248">
        <w:rPr>
          <w:sz w:val="24"/>
          <w:szCs w:val="24"/>
        </w:rPr>
        <w:t xml:space="preserve"> не требуется</w:t>
      </w:r>
      <w:r w:rsidR="00F32CE0" w:rsidRPr="001B1248">
        <w:rPr>
          <w:sz w:val="24"/>
          <w:szCs w:val="24"/>
        </w:rPr>
        <w:t>.</w:t>
      </w:r>
    </w:p>
    <w:p w14:paraId="2423351B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75B8FFD5" w14:textId="1D2D926C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23.2.9. Газоснабжение:</w:t>
      </w:r>
      <w:r w:rsidR="00D86A37" w:rsidRPr="001B1248">
        <w:rPr>
          <w:sz w:val="24"/>
          <w:szCs w:val="24"/>
        </w:rPr>
        <w:t xml:space="preserve"> </w:t>
      </w:r>
      <w:r w:rsidR="004B556F">
        <w:rPr>
          <w:sz w:val="24"/>
          <w:szCs w:val="24"/>
        </w:rPr>
        <w:t>переустройство (при наличии)</w:t>
      </w:r>
      <w:r w:rsidR="00F32CE0" w:rsidRPr="001B1248">
        <w:rPr>
          <w:sz w:val="24"/>
          <w:szCs w:val="24"/>
        </w:rPr>
        <w:t>.</w:t>
      </w:r>
    </w:p>
    <w:p w14:paraId="553B82F7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671C2FD8" w14:textId="3CA9726C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24.2.10. Иные сети инженерно-технического обеспечения:</w:t>
      </w:r>
      <w:r w:rsidR="00D86A37" w:rsidRPr="001B1248">
        <w:rPr>
          <w:sz w:val="24"/>
          <w:szCs w:val="24"/>
        </w:rPr>
        <w:t xml:space="preserve"> </w:t>
      </w:r>
      <w:r w:rsidR="004B556F">
        <w:rPr>
          <w:sz w:val="24"/>
          <w:szCs w:val="24"/>
        </w:rPr>
        <w:t>переустройство (при наличии)</w:t>
      </w:r>
      <w:r w:rsidR="00F32CE0" w:rsidRPr="001B1248">
        <w:rPr>
          <w:sz w:val="24"/>
          <w:szCs w:val="24"/>
        </w:rPr>
        <w:t>.</w:t>
      </w:r>
    </w:p>
    <w:p w14:paraId="3F6463CF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0955DD16" w14:textId="77777777" w:rsidR="00292F24" w:rsidRPr="001B1248" w:rsidRDefault="00B830BC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25. Требования к мероприятиям по охране окружающей среды: </w:t>
      </w:r>
    </w:p>
    <w:p w14:paraId="6ECDFE4D" w14:textId="1A1BADDF" w:rsidR="00706627" w:rsidRPr="004B556F" w:rsidRDefault="00706627" w:rsidP="00D840B7">
      <w:pPr>
        <w:widowControl w:val="0"/>
        <w:ind w:firstLine="567"/>
        <w:jc w:val="both"/>
        <w:rPr>
          <w:sz w:val="24"/>
          <w:szCs w:val="24"/>
        </w:rPr>
      </w:pPr>
      <w:r w:rsidRPr="004B556F">
        <w:rPr>
          <w:sz w:val="24"/>
          <w:szCs w:val="24"/>
        </w:rPr>
        <w:t xml:space="preserve">Разработать раздел проекта «Мероприятия по охране окружающей среды» в соответствии с Федеральным законом от 10.01.2002 № 7-ФЗ «Об охране окружающей среды», Водным кодексом Российской Федерации от 03.06.2006 № 74-ФЗ, Лесным кодексом Российской Федерации от 04.12.2006 № 200-ФЗ, Земельным кодексом Российской Федерации от 25.10.2001 № 136-ФЗ, Федеральным законом от 20.12.2004 № 166-ФЗ «О рыболовстве и сохранении </w:t>
      </w:r>
      <w:r w:rsidR="00C34859" w:rsidRPr="004B556F">
        <w:rPr>
          <w:sz w:val="24"/>
          <w:szCs w:val="24"/>
        </w:rPr>
        <w:t>водных биологических ресурсов».</w:t>
      </w:r>
      <w:r w:rsidRPr="004B556F">
        <w:rPr>
          <w:sz w:val="24"/>
          <w:szCs w:val="24"/>
        </w:rPr>
        <w:t xml:space="preserve"> Санитарные правила и нормы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r w:rsidR="004B556F" w:rsidRPr="004B556F">
        <w:rPr>
          <w:sz w:val="24"/>
          <w:szCs w:val="24"/>
        </w:rPr>
        <w:t xml:space="preserve">профилактических) мероприятий», </w:t>
      </w:r>
      <w:r w:rsidRPr="004B556F">
        <w:rPr>
          <w:sz w:val="24"/>
          <w:szCs w:val="24"/>
        </w:rPr>
        <w:t xml:space="preserve">и иными действующими нормативными документами, регламентирующими требования к охране окружающей среды. </w:t>
      </w:r>
    </w:p>
    <w:p w14:paraId="6A8FDE72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2C55ACDB" w14:textId="77777777" w:rsidR="00292F24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 xml:space="preserve">26. Требования к мероприятиям по обеспечению пожарной безопасности: </w:t>
      </w:r>
    </w:p>
    <w:p w14:paraId="6DD5278C" w14:textId="77777777" w:rsidR="00885099" w:rsidRPr="001B1248" w:rsidRDefault="00885099" w:rsidP="00885099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Разработать раздел мероприятия по об</w:t>
      </w:r>
      <w:r w:rsidR="00897730">
        <w:rPr>
          <w:sz w:val="24"/>
          <w:szCs w:val="24"/>
        </w:rPr>
        <w:t xml:space="preserve">еспечению пожарной безопасности </w:t>
      </w:r>
      <w:r w:rsidR="00897730" w:rsidRPr="00897730">
        <w:rPr>
          <w:sz w:val="24"/>
          <w:szCs w:val="24"/>
        </w:rPr>
        <w:t xml:space="preserve">в соответствии с </w:t>
      </w:r>
      <w:r w:rsidR="00897730" w:rsidRPr="00897730">
        <w:rPr>
          <w:sz w:val="24"/>
          <w:szCs w:val="24"/>
        </w:rPr>
        <w:lastRenderedPageBreak/>
        <w:t>Федеральным законом от 22.07.2008 № 123-ФЗ «Технический регламент о требованиях пожарной безопасности»</w:t>
      </w:r>
      <w:r w:rsidR="00897730">
        <w:rPr>
          <w:sz w:val="24"/>
          <w:szCs w:val="24"/>
        </w:rPr>
        <w:t>.</w:t>
      </w:r>
    </w:p>
    <w:p w14:paraId="255B0578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2FED9DBE" w14:textId="77777777" w:rsidR="005A688B" w:rsidRPr="001B1248" w:rsidRDefault="00B830BC" w:rsidP="00F32CE0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27. Требования к мероприятиям по обеспечению соблюдения требований энергетической эффективности и по оснащенности объекта приборами учета исполь</w:t>
      </w:r>
      <w:r w:rsidR="005A688B" w:rsidRPr="001B1248">
        <w:rPr>
          <w:sz w:val="24"/>
          <w:szCs w:val="24"/>
        </w:rPr>
        <w:t>зуемых энергетических ресурсов:</w:t>
      </w:r>
    </w:p>
    <w:p w14:paraId="49C950FF" w14:textId="77777777" w:rsidR="008B4321" w:rsidRPr="001B1248" w:rsidRDefault="008B4321" w:rsidP="00F32CE0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Предусмотреть применение энергосберегающих технологий (поручение Минтранса России от 19.01.2010 № ОБ-8-Пр).</w:t>
      </w:r>
    </w:p>
    <w:p w14:paraId="4B3531B5" w14:textId="77777777" w:rsidR="00B830BC" w:rsidRPr="001B1248" w:rsidRDefault="00292F24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Предоставить расчеты энергетической эффективности объектов на основании Федерального закона от 23.11.2009 №261-ФЗ «Об энергосбережении и о повышении энергетической эффективности»</w:t>
      </w:r>
      <w:r w:rsidR="00F32CE0" w:rsidRPr="001B1248">
        <w:rPr>
          <w:sz w:val="24"/>
          <w:szCs w:val="24"/>
        </w:rPr>
        <w:t>.</w:t>
      </w:r>
    </w:p>
    <w:p w14:paraId="52C0DC3F" w14:textId="77777777" w:rsidR="00B830BC" w:rsidRPr="001B1248" w:rsidRDefault="00B830BC" w:rsidP="00D840B7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</w:r>
    </w:p>
    <w:p w14:paraId="4BCE4184" w14:textId="77777777" w:rsidR="008B4321" w:rsidRPr="001B1248" w:rsidRDefault="00B830BC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28. Требования к мероприятиям по обеспечению доступа инвалидов к объекту: </w:t>
      </w:r>
    </w:p>
    <w:p w14:paraId="42B43C9F" w14:textId="0DADC7B8" w:rsidR="00B830BC" w:rsidRPr="001B1248" w:rsidRDefault="008B4321" w:rsidP="00777B96">
      <w:pPr>
        <w:widowControl w:val="0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Учесть доступность маломобильных групп населения</w:t>
      </w:r>
      <w:r w:rsidR="006A3953" w:rsidRPr="001B1248">
        <w:rPr>
          <w:sz w:val="24"/>
          <w:szCs w:val="24"/>
        </w:rPr>
        <w:t xml:space="preserve"> в соответствии </w:t>
      </w:r>
      <w:r w:rsidR="00971D11" w:rsidRPr="00971D11">
        <w:rPr>
          <w:sz w:val="24"/>
          <w:szCs w:val="24"/>
        </w:rPr>
        <w:t>СП 42.13330.2016</w:t>
      </w:r>
      <w:r w:rsidR="004B556F">
        <w:rPr>
          <w:sz w:val="24"/>
          <w:szCs w:val="24"/>
        </w:rPr>
        <w:t xml:space="preserve"> </w:t>
      </w:r>
      <w:r w:rsidR="00F32646">
        <w:rPr>
          <w:sz w:val="24"/>
          <w:szCs w:val="24"/>
        </w:rPr>
        <w:t>«</w:t>
      </w:r>
      <w:r w:rsidR="00F32646" w:rsidRPr="00F32646">
        <w:rPr>
          <w:sz w:val="24"/>
          <w:szCs w:val="24"/>
        </w:rPr>
        <w:t>Градостроительство. Планировка и застройка городских и сельских поселений</w:t>
      </w:r>
      <w:r w:rsidR="00F32646">
        <w:rPr>
          <w:sz w:val="24"/>
          <w:szCs w:val="24"/>
        </w:rPr>
        <w:t xml:space="preserve">», </w:t>
      </w:r>
      <w:r w:rsidR="00971D11" w:rsidRPr="00971D11">
        <w:rPr>
          <w:sz w:val="24"/>
          <w:szCs w:val="24"/>
        </w:rPr>
        <w:t>СП 59.13330.2020</w:t>
      </w:r>
      <w:r w:rsidR="00F32646">
        <w:rPr>
          <w:sz w:val="24"/>
          <w:szCs w:val="24"/>
        </w:rPr>
        <w:t xml:space="preserve"> «</w:t>
      </w:r>
      <w:r w:rsidR="00F32646" w:rsidRPr="00F32646">
        <w:rPr>
          <w:sz w:val="24"/>
          <w:szCs w:val="24"/>
        </w:rPr>
        <w:t>Доступность зданий и сооружений для маломобильных групп населения</w:t>
      </w:r>
      <w:r w:rsidR="00F32646">
        <w:rPr>
          <w:sz w:val="24"/>
          <w:szCs w:val="24"/>
        </w:rPr>
        <w:t>»</w:t>
      </w:r>
      <w:r w:rsidR="00971D11" w:rsidRPr="00971D11">
        <w:rPr>
          <w:sz w:val="24"/>
          <w:szCs w:val="24"/>
        </w:rPr>
        <w:t xml:space="preserve">, </w:t>
      </w:r>
      <w:r w:rsidR="004B556F" w:rsidRPr="004B556F">
        <w:rPr>
          <w:sz w:val="24"/>
          <w:szCs w:val="24"/>
        </w:rPr>
        <w:t>ГОСТ Р 59432-2021 «Дороги автомобильные общего пользования. Доступность для инвалидов и других маломобильных групп населения. Общие требования»</w:t>
      </w:r>
      <w:r w:rsidR="00971D11" w:rsidRPr="00971D11">
        <w:rPr>
          <w:sz w:val="24"/>
          <w:szCs w:val="24"/>
        </w:rPr>
        <w:t>.</w:t>
      </w:r>
    </w:p>
    <w:p w14:paraId="1786672C" w14:textId="77777777" w:rsidR="008B4321" w:rsidRPr="001B1248" w:rsidRDefault="00B830BC" w:rsidP="00C20F66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</w:r>
    </w:p>
    <w:p w14:paraId="1A30BA6F" w14:textId="77777777" w:rsidR="006A3953" w:rsidRPr="001B1248" w:rsidRDefault="00B830BC" w:rsidP="00682A80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29. Требования к инженерно-техническому укреплению объекта в целях обеспечения его ант</w:t>
      </w:r>
      <w:r w:rsidR="00D86A37" w:rsidRPr="001B1248">
        <w:rPr>
          <w:sz w:val="24"/>
          <w:szCs w:val="24"/>
        </w:rPr>
        <w:t>итеррористической защищенности:</w:t>
      </w:r>
    </w:p>
    <w:p w14:paraId="5A6CF7AF" w14:textId="49F4B416" w:rsidR="00D86A37" w:rsidRPr="00B25D96" w:rsidRDefault="00971D11" w:rsidP="00B25D96">
      <w:pPr>
        <w:widowControl w:val="0"/>
        <w:ind w:firstLine="567"/>
        <w:jc w:val="both"/>
        <w:rPr>
          <w:sz w:val="24"/>
          <w:szCs w:val="24"/>
        </w:rPr>
      </w:pPr>
      <w:r w:rsidRPr="00307568">
        <w:rPr>
          <w:sz w:val="24"/>
          <w:szCs w:val="24"/>
        </w:rPr>
        <w:t>Н</w:t>
      </w:r>
      <w:r w:rsidR="00F016E1" w:rsidRPr="00307568">
        <w:rPr>
          <w:sz w:val="24"/>
          <w:szCs w:val="24"/>
        </w:rPr>
        <w:t>е требуется</w:t>
      </w:r>
      <w:r w:rsidR="00DE3E9D" w:rsidRPr="00307568">
        <w:rPr>
          <w:sz w:val="24"/>
          <w:szCs w:val="24"/>
        </w:rPr>
        <w:t>.</w:t>
      </w:r>
    </w:p>
    <w:p w14:paraId="2166D9BB" w14:textId="77777777" w:rsidR="00B830BC" w:rsidRPr="001B1248" w:rsidRDefault="00B830BC" w:rsidP="00D840B7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(указывается необходимость выполнения мероприятий и (или) соответствующих разделов проектной документации</w:t>
      </w:r>
      <w:r w:rsidRPr="001B1248">
        <w:rPr>
          <w:sz w:val="18"/>
          <w:szCs w:val="18"/>
        </w:rPr>
        <w:br/>
        <w:t>в соответствии с требованиями технических регламентов с учетом функционального назначения и параметров объекта,</w:t>
      </w:r>
      <w:r w:rsidRPr="001B1248">
        <w:rPr>
          <w:sz w:val="18"/>
          <w:szCs w:val="18"/>
        </w:rPr>
        <w:br/>
        <w:t>а также требований постановления Правительства Российской Федерации от 25 декабря 2013 года № 1244</w:t>
      </w:r>
      <w:r w:rsidRPr="001B1248">
        <w:rPr>
          <w:sz w:val="18"/>
          <w:szCs w:val="18"/>
        </w:rPr>
        <w:br/>
        <w:t>«Об антитеррористической защищенности объектов (территорий)» (Собрание законодательства Российской Федерации,</w:t>
      </w:r>
      <w:r w:rsidRPr="001B1248">
        <w:rPr>
          <w:sz w:val="18"/>
          <w:szCs w:val="18"/>
        </w:rPr>
        <w:br/>
        <w:t>2013, № 52, ст. 7220, 2016, № 50, ст. 7108; 2017, № 31, ст. 4929, № 33, ст. 5192)</w:t>
      </w:r>
    </w:p>
    <w:p w14:paraId="601CBA04" w14:textId="77777777" w:rsidR="00971D11" w:rsidRDefault="00B830BC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30. 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</w:r>
      <w:r w:rsidR="00A547F7" w:rsidRPr="001B1248">
        <w:rPr>
          <w:sz w:val="24"/>
          <w:szCs w:val="24"/>
        </w:rPr>
        <w:t xml:space="preserve"> </w:t>
      </w:r>
    </w:p>
    <w:p w14:paraId="01BB96A8" w14:textId="41F67567" w:rsidR="00B830BC" w:rsidRPr="001B1248" w:rsidRDefault="00971D11" w:rsidP="00D840B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D18F5" w:rsidRPr="001B1248">
        <w:rPr>
          <w:sz w:val="24"/>
          <w:szCs w:val="24"/>
        </w:rPr>
        <w:t>ри наличии – п</w:t>
      </w:r>
      <w:r w:rsidR="00A547F7" w:rsidRPr="001B1248">
        <w:rPr>
          <w:sz w:val="24"/>
          <w:szCs w:val="24"/>
        </w:rPr>
        <w:t>роектные решения разработать в соответствии с требованиями Федерального закона от 30 декабря 2009 г. № 384-ФЗ «Технический регламент о безопасности зданий и сооружений».</w:t>
      </w:r>
      <w:r w:rsidR="00F016E1">
        <w:rPr>
          <w:sz w:val="24"/>
          <w:szCs w:val="24"/>
        </w:rPr>
        <w:t xml:space="preserve"> </w:t>
      </w:r>
    </w:p>
    <w:p w14:paraId="148F5598" w14:textId="77777777" w:rsidR="00B830BC" w:rsidRPr="001B1248" w:rsidRDefault="00B830BC" w:rsidP="00D840B7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</w:t>
      </w:r>
      <w:r w:rsidRPr="001B1248">
        <w:rPr>
          <w:sz w:val="18"/>
          <w:szCs w:val="18"/>
        </w:rPr>
        <w:br/>
        <w:t>и санитарно-гигиенической опасности предприятия (объекта)</w:t>
      </w:r>
    </w:p>
    <w:p w14:paraId="59D3624A" w14:textId="77777777" w:rsidR="00006016" w:rsidRDefault="00B830BC" w:rsidP="00D840B7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1B1248">
        <w:rPr>
          <w:color w:val="000000"/>
          <w:sz w:val="24"/>
          <w:szCs w:val="24"/>
        </w:rPr>
        <w:t>31. Требования к технической эксплуатации и техническому обслуживанию объекта:</w:t>
      </w:r>
    </w:p>
    <w:p w14:paraId="1D6E98F6" w14:textId="5118BB9C" w:rsidR="005B29E4" w:rsidRDefault="00F32646" w:rsidP="00D840B7">
      <w:pPr>
        <w:widowControl w:val="0"/>
        <w:ind w:firstLine="567"/>
        <w:jc w:val="both"/>
        <w:rPr>
          <w:sz w:val="24"/>
          <w:szCs w:val="24"/>
        </w:rPr>
      </w:pPr>
      <w:r w:rsidRPr="00F32646">
        <w:rPr>
          <w:color w:val="000000"/>
          <w:sz w:val="24"/>
          <w:szCs w:val="24"/>
        </w:rPr>
        <w:t>Дополнительно к обязательному составу проектно-сметной документации разработать</w:t>
      </w:r>
      <w:r>
        <w:rPr>
          <w:color w:val="000000"/>
          <w:sz w:val="24"/>
          <w:szCs w:val="24"/>
        </w:rPr>
        <w:t xml:space="preserve"> том по содержанию автомобильной дороги</w:t>
      </w:r>
    </w:p>
    <w:p w14:paraId="36EED44F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0353A45C" w14:textId="77777777" w:rsidR="00B830BC" w:rsidRPr="001B1248" w:rsidRDefault="00B830BC" w:rsidP="00D840B7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32. Требования к проекту организации строительства объекта:</w:t>
      </w:r>
    </w:p>
    <w:p w14:paraId="3AD4FFBD" w14:textId="77777777" w:rsidR="00586AF7" w:rsidRDefault="00586AF7" w:rsidP="00BB4F14">
      <w:pPr>
        <w:widowControl w:val="0"/>
        <w:ind w:firstLine="567"/>
        <w:jc w:val="both"/>
        <w:rPr>
          <w:sz w:val="24"/>
          <w:szCs w:val="24"/>
        </w:rPr>
      </w:pPr>
      <w:r w:rsidRPr="00586AF7">
        <w:rPr>
          <w:sz w:val="24"/>
          <w:szCs w:val="24"/>
        </w:rPr>
        <w:t>Проект организации строительства разработать в соответствии с СП 48.13330.2019 и других действующих нормативно-технических документов.</w:t>
      </w:r>
    </w:p>
    <w:p w14:paraId="1863D6D9" w14:textId="6310137F" w:rsidR="008B4321" w:rsidRPr="001B1248" w:rsidRDefault="00ED0819" w:rsidP="00BB4F1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 w:rsidR="00F32646">
        <w:rPr>
          <w:sz w:val="24"/>
          <w:szCs w:val="24"/>
        </w:rPr>
        <w:t>капитального ремонта</w:t>
      </w:r>
      <w:r>
        <w:rPr>
          <w:sz w:val="24"/>
          <w:szCs w:val="24"/>
        </w:rPr>
        <w:t xml:space="preserve"> принять </w:t>
      </w:r>
      <w:r w:rsidR="00D71C03">
        <w:rPr>
          <w:sz w:val="24"/>
          <w:szCs w:val="24"/>
        </w:rPr>
        <w:t>на основе решений раздела «Проект</w:t>
      </w:r>
      <w:r w:rsidR="00D71C03" w:rsidRPr="001B1248">
        <w:rPr>
          <w:sz w:val="24"/>
          <w:szCs w:val="24"/>
        </w:rPr>
        <w:t xml:space="preserve"> организации строительства</w:t>
      </w:r>
      <w:r w:rsidR="00D71C03">
        <w:rPr>
          <w:sz w:val="24"/>
          <w:szCs w:val="24"/>
        </w:rPr>
        <w:t>»</w:t>
      </w:r>
      <w:r w:rsidR="00D71C03" w:rsidRPr="001B1248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</w:t>
      </w:r>
      <w:r w:rsidR="00D71C03">
        <w:rPr>
          <w:sz w:val="24"/>
          <w:szCs w:val="24"/>
        </w:rPr>
        <w:t xml:space="preserve"> нормативными требованиями</w:t>
      </w:r>
      <w:r w:rsidR="008B4321" w:rsidRPr="00436E8F">
        <w:rPr>
          <w:sz w:val="24"/>
          <w:szCs w:val="24"/>
        </w:rPr>
        <w:t>.</w:t>
      </w:r>
    </w:p>
    <w:p w14:paraId="76C65B3E" w14:textId="77777777" w:rsidR="00B830BC" w:rsidRPr="001B1248" w:rsidRDefault="00B830BC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32A7547B" w14:textId="77777777" w:rsidR="00006016" w:rsidRDefault="00B830BC" w:rsidP="00F32CE0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33. 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</w:t>
      </w:r>
      <w:r w:rsidR="00006016">
        <w:rPr>
          <w:sz w:val="24"/>
          <w:szCs w:val="24"/>
        </w:rPr>
        <w:t>планируется размещение объекта:</w:t>
      </w:r>
    </w:p>
    <w:p w14:paraId="5860CF5E" w14:textId="77777777" w:rsidR="00B830BC" w:rsidRDefault="00AF785D" w:rsidP="00F32CE0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В соответствии с проектными решениями и техническими условиями</w:t>
      </w:r>
      <w:r w:rsidR="00B830BC" w:rsidRPr="001B1248">
        <w:rPr>
          <w:sz w:val="24"/>
          <w:szCs w:val="24"/>
        </w:rPr>
        <w:t>.</w:t>
      </w:r>
    </w:p>
    <w:p w14:paraId="4541C7EE" w14:textId="77777777" w:rsidR="00C61EC9" w:rsidRPr="001B1248" w:rsidRDefault="00C61EC9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3D221AA8" w14:textId="45B16748" w:rsidR="00486E97" w:rsidRDefault="00C61EC9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34. 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 </w:t>
      </w:r>
    </w:p>
    <w:p w14:paraId="41D41CDB" w14:textId="20316987" w:rsidR="0029031D" w:rsidRDefault="00F32646" w:rsidP="00D840B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Предусмотреть проектной документацией</w:t>
      </w:r>
      <w:r w:rsidR="0029031D" w:rsidRPr="0029031D">
        <w:rPr>
          <w:sz w:val="24"/>
          <w:szCs w:val="24"/>
        </w:rPr>
        <w:t>.</w:t>
      </w:r>
    </w:p>
    <w:p w14:paraId="19452A1F" w14:textId="2D282D02" w:rsidR="00BB4F14" w:rsidRPr="001B1248" w:rsidRDefault="0029031D" w:rsidP="00682A80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 xml:space="preserve"> </w:t>
      </w:r>
      <w:r w:rsidR="00C61EC9" w:rsidRPr="001B1248">
        <w:rPr>
          <w:sz w:val="18"/>
          <w:szCs w:val="18"/>
        </w:rPr>
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</w:r>
    </w:p>
    <w:p w14:paraId="0D6DA382" w14:textId="77777777" w:rsidR="007A6DA8" w:rsidRPr="001B1248" w:rsidRDefault="00C61EC9" w:rsidP="00C20F66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lastRenderedPageBreak/>
        <w:t>35. Требования к разработке проекта восстановления (рекультивации) нарушенны</w:t>
      </w:r>
      <w:r w:rsidR="007A6DA8" w:rsidRPr="001B1248">
        <w:rPr>
          <w:sz w:val="24"/>
          <w:szCs w:val="24"/>
        </w:rPr>
        <w:t>х земель или плодородного слоя:</w:t>
      </w:r>
    </w:p>
    <w:p w14:paraId="42266733" w14:textId="6B076BDD" w:rsidR="00C61EC9" w:rsidRPr="001B1248" w:rsidRDefault="00F32646" w:rsidP="00503F8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</w:t>
      </w:r>
    </w:p>
    <w:p w14:paraId="5651F97A" w14:textId="77777777" w:rsidR="00C61EC9" w:rsidRPr="001B1248" w:rsidRDefault="00C61EC9" w:rsidP="00D840B7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при необходимости)</w:t>
      </w:r>
    </w:p>
    <w:p w14:paraId="104F5203" w14:textId="77777777" w:rsidR="0029031D" w:rsidRDefault="005B29E4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 xml:space="preserve">36. Требования к местам складирования излишков грунта и (или) мусора при строительстве и протяженность маршрута их доставки: </w:t>
      </w:r>
    </w:p>
    <w:p w14:paraId="21DC9104" w14:textId="049E27F9" w:rsidR="005B29E4" w:rsidRPr="001B1248" w:rsidRDefault="0029031D" w:rsidP="00D840B7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5B29E4" w:rsidRPr="001B1248">
        <w:rPr>
          <w:color w:val="000000"/>
          <w:sz w:val="24"/>
          <w:szCs w:val="24"/>
        </w:rPr>
        <w:t>олигон твердых бытовых и промышленных отходов, входящий в г</w:t>
      </w:r>
      <w:r w:rsidR="005B29E4" w:rsidRPr="001B1248">
        <w:rPr>
          <w:bCs/>
          <w:color w:val="000000"/>
          <w:sz w:val="24"/>
          <w:szCs w:val="24"/>
        </w:rPr>
        <w:t>осударственный реестр объектов размещения отходов.</w:t>
      </w:r>
    </w:p>
    <w:p w14:paraId="25B41C2C" w14:textId="77777777" w:rsidR="005B29E4" w:rsidRPr="001B1248" w:rsidRDefault="005B29E4" w:rsidP="00D840B7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при необходимости с учетом требований правовых актов органов местного самоуправления)</w:t>
      </w:r>
    </w:p>
    <w:p w14:paraId="6280B29E" w14:textId="77777777" w:rsidR="0029031D" w:rsidRDefault="008665D5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37. Требования к выполнению научно-исследовательских и опытно-конструкторских работ в процессе проектирования и строительства объекта:</w:t>
      </w:r>
      <w:r w:rsidR="001278BB" w:rsidRPr="001B1248">
        <w:rPr>
          <w:sz w:val="24"/>
          <w:szCs w:val="24"/>
        </w:rPr>
        <w:t xml:space="preserve"> </w:t>
      </w:r>
    </w:p>
    <w:p w14:paraId="09A99609" w14:textId="0342D870" w:rsidR="00D544EE" w:rsidRPr="001B1248" w:rsidRDefault="0029031D" w:rsidP="00D840B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278BB" w:rsidRPr="001B1248">
        <w:rPr>
          <w:sz w:val="24"/>
          <w:szCs w:val="24"/>
        </w:rPr>
        <w:t>е требуется.</w:t>
      </w:r>
    </w:p>
    <w:p w14:paraId="49ED86C6" w14:textId="77777777" w:rsidR="008665D5" w:rsidRPr="001B1248" w:rsidRDefault="008665D5" w:rsidP="00D840B7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в случае необходимости выполнения научно-исследовательских и опытно-конструкторских работ</w:t>
      </w:r>
      <w:r w:rsidRPr="001B1248">
        <w:rPr>
          <w:sz w:val="18"/>
          <w:szCs w:val="18"/>
        </w:rPr>
        <w:br/>
        <w:t>при проектировании и строительстве объекта)</w:t>
      </w:r>
    </w:p>
    <w:p w14:paraId="385839EA" w14:textId="77777777" w:rsidR="00D544EE" w:rsidRPr="001B1248" w:rsidRDefault="008665D5" w:rsidP="00D840B7">
      <w:pPr>
        <w:widowControl w:val="0"/>
        <w:jc w:val="center"/>
        <w:rPr>
          <w:b/>
          <w:sz w:val="24"/>
          <w:szCs w:val="24"/>
        </w:rPr>
      </w:pPr>
      <w:r w:rsidRPr="001B1248">
        <w:rPr>
          <w:b/>
          <w:sz w:val="24"/>
          <w:szCs w:val="24"/>
          <w:lang w:val="en-US"/>
        </w:rPr>
        <w:t>III</w:t>
      </w:r>
      <w:r w:rsidRPr="001B1248">
        <w:rPr>
          <w:b/>
          <w:sz w:val="24"/>
          <w:szCs w:val="24"/>
        </w:rPr>
        <w:t>. Иные требования к проектированию</w:t>
      </w:r>
    </w:p>
    <w:p w14:paraId="2BB293A3" w14:textId="77777777" w:rsidR="00071028" w:rsidRPr="001B1248" w:rsidRDefault="008665D5" w:rsidP="00D840B7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38. 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</w:r>
    </w:p>
    <w:p w14:paraId="7CD68E95" w14:textId="440F8101" w:rsidR="00E94B5F" w:rsidRDefault="00E94B5F" w:rsidP="00AF785D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Состав проектной документации (включая документацию необходимую для производства строительно-монтажных работ) принять с учетом требований Градостроительного кодекса РФ от 29.12.2004 № 190-ФЗ (ред. от 30.12.2012); Постановления Правительства Российской Федерации от 16.02.2008 № 87 «О составе разделов проектной документации и требованиях к их содержанию».</w:t>
      </w:r>
    </w:p>
    <w:p w14:paraId="21D4E8E5" w14:textId="2CD8A4EC" w:rsidR="00F82E0B" w:rsidRPr="001B1248" w:rsidRDefault="00F82E0B" w:rsidP="00AF785D">
      <w:pPr>
        <w:widowControl w:val="0"/>
        <w:ind w:firstLine="567"/>
        <w:jc w:val="both"/>
        <w:rPr>
          <w:sz w:val="24"/>
          <w:szCs w:val="24"/>
        </w:rPr>
      </w:pPr>
      <w:r w:rsidRPr="00F82E0B">
        <w:rPr>
          <w:sz w:val="24"/>
          <w:szCs w:val="24"/>
        </w:rPr>
        <w:t>Материалы проектной документации оформить в соответствии с ГОСТ Р 21.101-2020 «Система проектной документации для строительства. Основные требования к проектной и рабочей документации», ГОСТ 33100-2014 «Дороги автомобильные общего пользования. Правила проектирования автомобильных дорог»</w:t>
      </w:r>
      <w:r>
        <w:rPr>
          <w:sz w:val="24"/>
          <w:szCs w:val="24"/>
        </w:rPr>
        <w:t>.</w:t>
      </w:r>
    </w:p>
    <w:p w14:paraId="080EEDB9" w14:textId="77777777" w:rsidR="00F82E0B" w:rsidRPr="00F82E0B" w:rsidRDefault="00F82E0B" w:rsidP="00F82E0B">
      <w:pPr>
        <w:widowControl w:val="0"/>
        <w:ind w:firstLine="567"/>
        <w:jc w:val="both"/>
        <w:rPr>
          <w:sz w:val="24"/>
          <w:szCs w:val="24"/>
        </w:rPr>
      </w:pPr>
      <w:r w:rsidRPr="00F82E0B">
        <w:rPr>
          <w:sz w:val="24"/>
          <w:szCs w:val="24"/>
        </w:rPr>
        <w:t>Дополнительно к обязательному составу проектно-сметной документации разработать, выделив в отдельные тома:</w:t>
      </w:r>
    </w:p>
    <w:p w14:paraId="3FC29019" w14:textId="5DFC7D26" w:rsidR="00F82E0B" w:rsidRPr="00F82E0B" w:rsidRDefault="00F82E0B" w:rsidP="00F82E0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 w:rsidRPr="00F82E0B">
        <w:rPr>
          <w:sz w:val="24"/>
          <w:szCs w:val="24"/>
        </w:rPr>
        <w:t>материалы технических условий и согласований;</w:t>
      </w:r>
    </w:p>
    <w:p w14:paraId="261EEA46" w14:textId="561850D5" w:rsidR="00F82E0B" w:rsidRPr="00F82E0B" w:rsidRDefault="00F82E0B" w:rsidP="00F82E0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 w:rsidRPr="00F82E0B">
        <w:rPr>
          <w:sz w:val="24"/>
          <w:szCs w:val="24"/>
        </w:rPr>
        <w:t>технологические и конструктивные решения укрепительных сооружений</w:t>
      </w:r>
      <w:r>
        <w:rPr>
          <w:sz w:val="24"/>
          <w:szCs w:val="24"/>
        </w:rPr>
        <w:t xml:space="preserve"> (при наличии)</w:t>
      </w:r>
      <w:r w:rsidRPr="00F82E0B">
        <w:rPr>
          <w:sz w:val="24"/>
          <w:szCs w:val="24"/>
        </w:rPr>
        <w:t>;</w:t>
      </w:r>
    </w:p>
    <w:p w14:paraId="0B0E3515" w14:textId="449CA5C3" w:rsidR="00F82E0B" w:rsidRPr="00F82E0B" w:rsidRDefault="00F82E0B" w:rsidP="00F82E0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 w:rsidRPr="00F82E0B">
        <w:rPr>
          <w:sz w:val="24"/>
          <w:szCs w:val="24"/>
        </w:rPr>
        <w:t>организацию и обеспечение безопасности движения на период капитального ремонта и на период эксплуатации;</w:t>
      </w:r>
    </w:p>
    <w:p w14:paraId="3B171C34" w14:textId="24DA2910" w:rsidR="00F82E0B" w:rsidRDefault="00F82E0B" w:rsidP="00F82E0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 w:rsidRPr="00F82E0B">
        <w:rPr>
          <w:sz w:val="24"/>
          <w:szCs w:val="24"/>
        </w:rPr>
        <w:t>переустройство коммуникаций;</w:t>
      </w:r>
    </w:p>
    <w:p w14:paraId="0F2F5A88" w14:textId="2A206036" w:rsidR="00F82E0B" w:rsidRDefault="00F82E0B" w:rsidP="00F82E0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>
        <w:rPr>
          <w:sz w:val="24"/>
          <w:szCs w:val="24"/>
        </w:rPr>
        <w:t>наружное освещение;</w:t>
      </w:r>
    </w:p>
    <w:p w14:paraId="795B6CC8" w14:textId="5DCA0B3A" w:rsidR="00F82E0B" w:rsidRPr="00F82E0B" w:rsidRDefault="00F82E0B" w:rsidP="00F82E0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>
        <w:rPr>
          <w:sz w:val="24"/>
          <w:szCs w:val="24"/>
        </w:rPr>
        <w:t>ливневая канализация;</w:t>
      </w:r>
    </w:p>
    <w:p w14:paraId="00A1CBDD" w14:textId="067BCD5E" w:rsidR="00F82E0B" w:rsidRPr="00F82E0B" w:rsidRDefault="00F82E0B" w:rsidP="00F82E0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D5A" w:rsidRPr="004A4B92">
        <w:rPr>
          <w:sz w:val="24"/>
          <w:szCs w:val="24"/>
        </w:rPr>
        <w:t>•</w:t>
      </w:r>
      <w:r w:rsidR="00E11D5A" w:rsidRPr="004A4B92">
        <w:rPr>
          <w:sz w:val="24"/>
        </w:rPr>
        <w:t xml:space="preserve"> </w:t>
      </w:r>
      <w:r w:rsidRPr="00F82E0B">
        <w:rPr>
          <w:sz w:val="24"/>
          <w:szCs w:val="24"/>
        </w:rPr>
        <w:t>конкурсную документацию (чертежи, ведомость объемов и стоимость работ, технические спецификации).</w:t>
      </w:r>
    </w:p>
    <w:p w14:paraId="0F2C1199" w14:textId="6FBB9019" w:rsidR="00F82E0B" w:rsidRDefault="00F82E0B" w:rsidP="00F82E0B">
      <w:pPr>
        <w:widowControl w:val="0"/>
        <w:ind w:firstLine="567"/>
        <w:jc w:val="both"/>
        <w:rPr>
          <w:sz w:val="24"/>
          <w:szCs w:val="24"/>
        </w:rPr>
      </w:pPr>
      <w:r w:rsidRPr="00F82E0B">
        <w:rPr>
          <w:sz w:val="24"/>
          <w:szCs w:val="24"/>
        </w:rPr>
        <w:t>Для обеспечения непрерывности транспортного потока на период проведения капитального ремонта разработать схемы организации движения на основе вариантной проработки и предоставить на утверждение технического совета Заказчика</w:t>
      </w:r>
      <w:r>
        <w:rPr>
          <w:sz w:val="24"/>
          <w:szCs w:val="24"/>
        </w:rPr>
        <w:t>.</w:t>
      </w:r>
    </w:p>
    <w:p w14:paraId="1FA7E878" w14:textId="3C29158A" w:rsidR="00F82E0B" w:rsidRPr="00F82E0B" w:rsidRDefault="00F82E0B" w:rsidP="00F82E0B">
      <w:pPr>
        <w:widowControl w:val="0"/>
        <w:ind w:firstLine="567"/>
        <w:jc w:val="both"/>
        <w:rPr>
          <w:sz w:val="24"/>
          <w:szCs w:val="24"/>
        </w:rPr>
      </w:pPr>
      <w:r w:rsidRPr="00F82E0B">
        <w:rPr>
          <w:sz w:val="24"/>
          <w:szCs w:val="24"/>
        </w:rPr>
        <w:t>Порядок разработки проектной документации:</w:t>
      </w:r>
    </w:p>
    <w:p w14:paraId="078DF653" w14:textId="2A242846" w:rsidR="00F82E0B" w:rsidRPr="00F82E0B" w:rsidRDefault="00E11D5A" w:rsidP="00F82E0B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="00F82E0B" w:rsidRPr="00F82E0B">
        <w:rPr>
          <w:sz w:val="24"/>
          <w:szCs w:val="24"/>
        </w:rPr>
        <w:t>выполнение инженерных изысканий;</w:t>
      </w:r>
    </w:p>
    <w:p w14:paraId="6C2F8080" w14:textId="3E2DA78F" w:rsidR="00F82E0B" w:rsidRPr="00F82E0B" w:rsidRDefault="00E11D5A" w:rsidP="00F82E0B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="00F82E0B" w:rsidRPr="00F82E0B">
        <w:rPr>
          <w:sz w:val="24"/>
          <w:szCs w:val="24"/>
        </w:rPr>
        <w:t>предоставление Заказчику (на электронном носителе) технических отчетов по материалам инженерных изысканий на рассмотрение;</w:t>
      </w:r>
    </w:p>
    <w:p w14:paraId="7561B119" w14:textId="2F197EA0" w:rsidR="00F82E0B" w:rsidRPr="00F82E0B" w:rsidRDefault="00E11D5A" w:rsidP="00F82E0B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="00F82E0B" w:rsidRPr="00F82E0B">
        <w:rPr>
          <w:sz w:val="24"/>
          <w:szCs w:val="24"/>
        </w:rPr>
        <w:t>разработка вариантов проектных решений с экономическим обоснованием и принципиальной схемой организации строительно-монтажных работ по согласованному варианту;</w:t>
      </w:r>
    </w:p>
    <w:p w14:paraId="3FD3FD00" w14:textId="52648509" w:rsidR="00F82E0B" w:rsidRPr="00F82E0B" w:rsidRDefault="00E11D5A" w:rsidP="00F82E0B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="00F82E0B" w:rsidRPr="00F82E0B">
        <w:rPr>
          <w:sz w:val="24"/>
          <w:szCs w:val="24"/>
        </w:rPr>
        <w:t>представление проектных решений на согласование Заказчику;</w:t>
      </w:r>
    </w:p>
    <w:p w14:paraId="429DB8A6" w14:textId="04177F09" w:rsidR="00F82E0B" w:rsidRPr="00F82E0B" w:rsidRDefault="00E11D5A" w:rsidP="00F82E0B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="00F82E0B" w:rsidRPr="00F82E0B">
        <w:rPr>
          <w:sz w:val="24"/>
          <w:szCs w:val="24"/>
        </w:rPr>
        <w:t>разработка проектной документации на капитальный ремонт на основании технических решений, выбранных и согласованных техническим советом Заказчика;</w:t>
      </w:r>
    </w:p>
    <w:p w14:paraId="37C1955E" w14:textId="3E0E12B8" w:rsidR="00F82E0B" w:rsidRPr="00F82E0B" w:rsidRDefault="00E11D5A" w:rsidP="00F82E0B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="00F82E0B" w:rsidRPr="00F82E0B">
        <w:rPr>
          <w:sz w:val="24"/>
          <w:szCs w:val="24"/>
        </w:rPr>
        <w:t>передача (на электронном носителе) разработанной проектно-сметной документации на рассмотрение Заказчику, устранение замечаний по результатам рассмотрения документации у Заказчика;</w:t>
      </w:r>
    </w:p>
    <w:p w14:paraId="188C018E" w14:textId="7258C03B" w:rsidR="00F82E0B" w:rsidRPr="00F82E0B" w:rsidRDefault="00E11D5A" w:rsidP="00F82E0B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="00F82E0B" w:rsidRPr="00F82E0B">
        <w:rPr>
          <w:sz w:val="24"/>
          <w:szCs w:val="24"/>
        </w:rPr>
        <w:t xml:space="preserve">передача проектно-сметной документации и результатов инженерных изысканий в органы Государственной экспертизы и получение положительного заключения проектной документации </w:t>
      </w:r>
      <w:r w:rsidR="00F82E0B" w:rsidRPr="00F82E0B">
        <w:rPr>
          <w:sz w:val="24"/>
          <w:szCs w:val="24"/>
        </w:rPr>
        <w:lastRenderedPageBreak/>
        <w:t>и результатов инженерных изысканий, включающее проверку достоверности определения сметной стоимости;</w:t>
      </w:r>
    </w:p>
    <w:p w14:paraId="5D46CD9A" w14:textId="2F3AAEF0" w:rsidR="00067EE6" w:rsidRPr="00067EE6" w:rsidRDefault="00E11D5A" w:rsidP="00F82E0B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="00F82E0B" w:rsidRPr="00F82E0B">
        <w:rPr>
          <w:sz w:val="24"/>
          <w:szCs w:val="24"/>
        </w:rPr>
        <w:t>передача проектно-сметной документации и материалов инженерных изысканий Заказчику в полном объеме (на бумажном и электронном носителях) с учетом корректировки по замечаниям органов государственной экспертизы</w:t>
      </w:r>
      <w:r w:rsidR="00F82E0B">
        <w:rPr>
          <w:sz w:val="24"/>
          <w:szCs w:val="24"/>
        </w:rPr>
        <w:t>.</w:t>
      </w:r>
    </w:p>
    <w:p w14:paraId="3DF2E317" w14:textId="4C7B18E8" w:rsidR="00407520" w:rsidRPr="001B1248" w:rsidRDefault="00675C76" w:rsidP="00407520">
      <w:pPr>
        <w:widowControl w:val="0"/>
        <w:ind w:firstLine="567"/>
        <w:jc w:val="both"/>
        <w:rPr>
          <w:sz w:val="24"/>
          <w:szCs w:val="24"/>
        </w:rPr>
      </w:pPr>
      <w:r w:rsidRPr="00675C76">
        <w:rPr>
          <w:sz w:val="24"/>
          <w:szCs w:val="24"/>
        </w:rPr>
        <w:t>Проектная организация осуществляет и оплачивает все необходимые согласования с заинтересованными физическими и юридическими лицами (муниципальными образованиями, организациями, выдавшими технические условия и договора на технологическое присоединение, владельцами инженерных сетей, территориальными органами государственного контроля и иными заинтересованными службами) в соответствии с действующим законодательством</w:t>
      </w:r>
      <w:r w:rsidR="00407520" w:rsidRPr="001B1248">
        <w:rPr>
          <w:sz w:val="24"/>
          <w:szCs w:val="24"/>
        </w:rPr>
        <w:t>.</w:t>
      </w:r>
    </w:p>
    <w:p w14:paraId="45BD55D8" w14:textId="24860B95" w:rsidR="007240BB" w:rsidRDefault="00675C76" w:rsidP="00E94B5F">
      <w:pPr>
        <w:widowControl w:val="0"/>
        <w:ind w:firstLine="567"/>
        <w:jc w:val="both"/>
        <w:rPr>
          <w:sz w:val="24"/>
          <w:szCs w:val="24"/>
        </w:rPr>
      </w:pPr>
      <w:r w:rsidRPr="00675C76">
        <w:rPr>
          <w:sz w:val="24"/>
          <w:szCs w:val="24"/>
        </w:rPr>
        <w:t>Участвовать без дополнительной оплаты в рассмотрении проектной документации Заказчиком, в установленном им порядке. Предоставлять пояснения, документы и обоснования по требованию Заказчика. Вносить в проектную документацию по результатам рассмотрения у Заказчика изменения, уточнения и дополнения, не противоречащие настоящему техническому заданию, ответы на замечания оформлять сводкой замечаний в виде таблицы. Предоставлять необходимые пояснения при рассмотрении запросов исполнительной власти, обращений граждан и организаций по вопросам принятых проектных решений. При необходимости, участвовать в приемочной комиссии по сдаче объекта в эксплуатацию</w:t>
      </w:r>
      <w:r w:rsidR="007240BB" w:rsidRPr="007240BB">
        <w:rPr>
          <w:sz w:val="24"/>
          <w:szCs w:val="24"/>
        </w:rPr>
        <w:t>.</w:t>
      </w:r>
    </w:p>
    <w:p w14:paraId="2D8D6719" w14:textId="1D6BA59E" w:rsidR="007F14F3" w:rsidRPr="001B1248" w:rsidRDefault="00407520" w:rsidP="00E94B5F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Предусмотреть возможность применения инноваций в реализации проекта.</w:t>
      </w:r>
    </w:p>
    <w:p w14:paraId="45436FB9" w14:textId="6E2B0477" w:rsidR="007240BB" w:rsidRPr="001B1248" w:rsidRDefault="00675C76" w:rsidP="007240BB">
      <w:pPr>
        <w:widowControl w:val="0"/>
        <w:ind w:firstLine="567"/>
        <w:jc w:val="both"/>
        <w:rPr>
          <w:sz w:val="24"/>
          <w:szCs w:val="24"/>
        </w:rPr>
      </w:pPr>
      <w:r w:rsidRPr="00675C76">
        <w:rPr>
          <w:sz w:val="24"/>
          <w:szCs w:val="24"/>
        </w:rPr>
        <w:t>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потока. Предоставить на согласование техническому совету Заказчика не менее двух вариантов дорожной одежды с определением сметной стоимости для каждого из представленных вариантов. Согласно п.12.1 СП 78.13330.2012 «Автомобильные дороги» асфальтобетонные смеси проектировать в соответствии с требованиями ГОСТ Р 58406.1 «Дороги автомобильные общего пользования. Смеси щебеночно-мастичные асфальтобетонные и асфальтобетон. Технические условия», ГОСТ Р 58406.2 «Дороги автомобильные общего пользования. Смеси горячие асфальтобетонные и асфальтобетон Технические условия», ГОСТ Р 58401.1 «Дороги автомобильные общего пользования. Смеси асфальтобетонные дорожные и асфальтобетон. Система объемно-функционального проектирования. Технические требования», ГОСТ Р 58401.3 «Дороги автомобильные общего пользования. Смеси асфальтобетонные дорожные и асфальтобетон. Система объемно-функционального проектирования. Правила проектирования» и ГОСТ Р 54401 «Дороги автомобильные общего пользования. Смеси литые асфальтобетонные дорожные горячие и асфальтобетон литой дорожный. Технические условия»</w:t>
      </w:r>
      <w:r w:rsidR="007240BB" w:rsidRPr="004A6DB7">
        <w:rPr>
          <w:sz w:val="24"/>
          <w:szCs w:val="24"/>
        </w:rPr>
        <w:t>.</w:t>
      </w:r>
    </w:p>
    <w:p w14:paraId="3BFF6BC1" w14:textId="5AF6C3A5" w:rsidR="00725387" w:rsidRPr="001B1248" w:rsidRDefault="00725387" w:rsidP="00725387">
      <w:pPr>
        <w:widowControl w:val="0"/>
        <w:ind w:firstLine="567"/>
        <w:jc w:val="both"/>
        <w:rPr>
          <w:sz w:val="24"/>
          <w:szCs w:val="24"/>
        </w:rPr>
      </w:pPr>
      <w:r w:rsidRPr="00F82E0B">
        <w:rPr>
          <w:sz w:val="24"/>
          <w:szCs w:val="24"/>
        </w:rPr>
        <w:t>При проектировании согласно письму Росавтодора от 17.02.2014 № 01-28/2515 при дальнейшей эксплуатации транспортных объектов в целях обеспечения безопасность жизни и здоровья предусматривать устройство демпфирующих систем безопасности (в местах разделения транспортных потоков), рассматривать возможность устройства систем распыления антигололедных реагентов (для предупреждения обледенения дорожного покрытия).</w:t>
      </w:r>
    </w:p>
    <w:p w14:paraId="40DD6662" w14:textId="77777777" w:rsidR="00E94B5F" w:rsidRPr="001B1248" w:rsidRDefault="00A45248" w:rsidP="00C20F68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в соответствии с постановлением Правительства Российской Федерации от 16 февраля 2008 года № 87</w:t>
      </w:r>
      <w:r w:rsidRPr="001B1248">
        <w:rPr>
          <w:sz w:val="18"/>
          <w:szCs w:val="18"/>
        </w:rPr>
        <w:br/>
        <w:t>«О составе разделов проектной документации и требованиях к их содержанию» (Собрание законодательства Российской Федерации, 2008, № 8, ст. 744; 2010, № 16, ст. 1920; № 51, ст. 6937; 2013, № 17, ст. 2174; 2014, № 14, ст. 1627; № 50, ст. 7125; 2015, № 45, ст. 6245; 2017, № 29, ст. 4368) с учетом функционального назначения объекта)</w:t>
      </w:r>
    </w:p>
    <w:p w14:paraId="4E1C806E" w14:textId="77777777" w:rsidR="00CE0BCF" w:rsidRDefault="00A45248" w:rsidP="00CE0BCF">
      <w:pPr>
        <w:widowControl w:val="0"/>
        <w:ind w:firstLine="567"/>
        <w:rPr>
          <w:sz w:val="24"/>
          <w:szCs w:val="24"/>
        </w:rPr>
      </w:pPr>
      <w:r w:rsidRPr="001B1248">
        <w:rPr>
          <w:sz w:val="24"/>
          <w:szCs w:val="24"/>
        </w:rPr>
        <w:t>39. Требования к подготовке сметной документации:</w:t>
      </w:r>
    </w:p>
    <w:p w14:paraId="31774C0B" w14:textId="6A82E914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CE0BCF">
        <w:rPr>
          <w:sz w:val="24"/>
          <w:szCs w:val="24"/>
        </w:rPr>
        <w:t>Сметную документацию разработать в полном объеме в соответствии с «Методик</w:t>
      </w:r>
      <w:r>
        <w:rPr>
          <w:sz w:val="24"/>
          <w:szCs w:val="24"/>
        </w:rPr>
        <w:t>ой</w:t>
      </w:r>
      <w:r w:rsidRPr="00CE0BCF">
        <w:rPr>
          <w:sz w:val="24"/>
          <w:szCs w:val="24"/>
        </w:rP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России № 421-пр от 04.08.2020, с использованием норм и расценок, включенных в Федеральный реестр сметных нормативов, базисно-индексным методом. Пересчёт из базового в текущий уровень цен выполнить с применением индексов изменения сметной стоимости к строительно-монтажным работам, утвержденным Минстроем России, по состоянию на квартал, соответствующей дате прохождения экспертизы. </w:t>
      </w:r>
    </w:p>
    <w:p w14:paraId="48AD110C" w14:textId="77777777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CE0BCF">
        <w:rPr>
          <w:sz w:val="24"/>
          <w:szCs w:val="24"/>
        </w:rPr>
        <w:t xml:space="preserve">Стоимость материалов, отсутствующих в территориальных сборниках сметных цен на </w:t>
      </w:r>
      <w:r w:rsidRPr="00CE0BCF">
        <w:rPr>
          <w:sz w:val="24"/>
          <w:szCs w:val="24"/>
        </w:rPr>
        <w:lastRenderedPageBreak/>
        <w:t>материалы, изделия и конструкции, а также стоимость оборудования, расценить с использованием метода конъюнктурного анализа рынка с учётом положений Постановления Правительства Российской Федерации от 23.12.2018 №1452 «О мониторинге цен строительных ресурсов», пунктов 13-21 методики определения сметной стоимости с учётом, утвержденной Приказом Минстроя России № 421-пр от 04.08.2020г.</w:t>
      </w:r>
    </w:p>
    <w:p w14:paraId="3273C50A" w14:textId="77777777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CE0BCF">
        <w:rPr>
          <w:sz w:val="24"/>
          <w:szCs w:val="24"/>
        </w:rPr>
        <w:t xml:space="preserve">Количество коммерческих предложений при конъюнктурном анализе рынка - не менее 3х. В коммерческих предложениях (прайс-листах) должна быть отображена информация: поставщик, его юридический (фактический) адрес, контактные телефоны, цена (оптовая, розница) с НДС (без НДС), с учетом доставки до административного центра Республики Крым (г. Симферополь), либо до объекта. Коммерческое предложение должно быть зарегистрировано в официальном порядке в соответствии с регламентом предоставляющей организации, заверено подписью и печатью представителя организации-производителя материала. </w:t>
      </w:r>
    </w:p>
    <w:p w14:paraId="1E5AD5A5" w14:textId="3B3486DF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CE0BCF">
        <w:rPr>
          <w:sz w:val="24"/>
          <w:szCs w:val="24"/>
        </w:rPr>
        <w:t>В состав сметной документации включить подробную пояснительную записку о формировании сметной стоимости, а также отдельный том (книгу), содержащий (-</w:t>
      </w:r>
      <w:proofErr w:type="spellStart"/>
      <w:r w:rsidRPr="00CE0BCF">
        <w:rPr>
          <w:sz w:val="24"/>
          <w:szCs w:val="24"/>
        </w:rPr>
        <w:t>ую</w:t>
      </w:r>
      <w:proofErr w:type="spellEnd"/>
      <w:r w:rsidRPr="00CE0BCF">
        <w:rPr>
          <w:sz w:val="24"/>
          <w:szCs w:val="24"/>
        </w:rPr>
        <w:t>) локальные сметы на виды работ, оборудования и материалы.</w:t>
      </w:r>
    </w:p>
    <w:p w14:paraId="1DC2D995" w14:textId="6926F459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CE0BCF">
        <w:rPr>
          <w:sz w:val="24"/>
          <w:szCs w:val="24"/>
        </w:rPr>
        <w:t>Структуру, состав и формы сметной документации оформить в соответствии с «Методика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России № 421-пр от 04.08.2020. 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законодательством.</w:t>
      </w:r>
    </w:p>
    <w:p w14:paraId="5721FD46" w14:textId="1678E449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CE0BCF">
        <w:rPr>
          <w:sz w:val="24"/>
          <w:szCs w:val="24"/>
        </w:rPr>
        <w:t>Наименование локальных смет и глав сводного сметного расчета должно строго соответствовать наименованию глав сводной ведомости объемов работ.</w:t>
      </w:r>
    </w:p>
    <w:p w14:paraId="4DFE3F98" w14:textId="36DA71DA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CE0BCF">
        <w:rPr>
          <w:sz w:val="24"/>
          <w:szCs w:val="24"/>
        </w:rPr>
        <w:t>В составе сводного сметного расчета включить затраты на:</w:t>
      </w:r>
    </w:p>
    <w:p w14:paraId="2DDA89E7" w14:textId="2C396C49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проектно-изыскательские работы;</w:t>
      </w:r>
    </w:p>
    <w:p w14:paraId="33E93B09" w14:textId="2AC361AF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переустройство/устройство коммуникаций, включая тариф за подключение электроэнергии, переключение газопроводов и др.;</w:t>
      </w:r>
    </w:p>
    <w:p w14:paraId="158A9320" w14:textId="73DEAE5E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восстановительную стоимость за снос зеленых насаждений (при необходимости);</w:t>
      </w:r>
    </w:p>
    <w:p w14:paraId="003AF7B7" w14:textId="58318ED2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мероприятия по размещению или утилизации отходов на лицензированных объектах, в том числе плату за негативное воздействие на окружающую среду (при наличии);</w:t>
      </w:r>
    </w:p>
    <w:p w14:paraId="713DC6B9" w14:textId="567A7B9F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затраты на ввод объекта в эксплуатацию (пусконаладочные работы под нагрузкой, диагностика сооружений и т.п.);</w:t>
      </w:r>
    </w:p>
    <w:p w14:paraId="69FD9D98" w14:textId="04F573C7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содержание участка автомобильной дороги, задействованного в схеме движения транспорта для строительно-монтажных работ (при необходимости);</w:t>
      </w:r>
    </w:p>
    <w:p w14:paraId="4193B825" w14:textId="31B0EAF6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временные здания и сооружения (на основании ПОС);</w:t>
      </w:r>
    </w:p>
    <w:p w14:paraId="5B0C3ACE" w14:textId="149EB06E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 xml:space="preserve">затраты по перевозке работников (на основании ПОС); </w:t>
      </w:r>
    </w:p>
    <w:p w14:paraId="7F38E918" w14:textId="70D56D65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дополнительные затраты при получении электроэнергии от передвижных электростанций на основании ПОС (при необходимости);</w:t>
      </w:r>
    </w:p>
    <w:p w14:paraId="45532C03" w14:textId="19857FB9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восстановление покрытий автомобильных дорог (подъездных путей) деформированных в период строительно-монтажных работ (при необходимости);</w:t>
      </w:r>
    </w:p>
    <w:p w14:paraId="22CC5751" w14:textId="5394512F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 xml:space="preserve">строительный </w:t>
      </w:r>
      <w:proofErr w:type="gramStart"/>
      <w:r w:rsidRPr="00CE0BCF">
        <w:rPr>
          <w:sz w:val="24"/>
          <w:szCs w:val="24"/>
        </w:rPr>
        <w:t>контроль;*</w:t>
      </w:r>
      <w:proofErr w:type="gramEnd"/>
    </w:p>
    <w:p w14:paraId="143E8B4E" w14:textId="44A7177C" w:rsid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проведение работ по приемочной диагностике автомобильной дороги и дорожных сооружений после капитального ремонта;</w:t>
      </w:r>
    </w:p>
    <w:p w14:paraId="593CCC6F" w14:textId="4F0B615F" w:rsidR="009E7D26" w:rsidRPr="00CE0BCF" w:rsidRDefault="009E7D26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szCs w:val="24"/>
        </w:rPr>
        <w:t>азработка рабочей документации</w:t>
      </w:r>
    </w:p>
    <w:p w14:paraId="3E72F0C0" w14:textId="001FC384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налог на добавленную стоимость – 20%;</w:t>
      </w:r>
    </w:p>
    <w:p w14:paraId="5A8ABF2E" w14:textId="522CCAF6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непредвиденные работы и затраты –  в размере 3% (в случае необходимости);</w:t>
      </w:r>
    </w:p>
    <w:p w14:paraId="17D521DA" w14:textId="28A962CA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прочие необходимые затраты в соответствии с 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Минстроя России № 421-пр от 04.08.2020</w:t>
      </w:r>
      <w:r>
        <w:rPr>
          <w:sz w:val="24"/>
          <w:szCs w:val="24"/>
        </w:rPr>
        <w:t xml:space="preserve"> </w:t>
      </w:r>
      <w:r w:rsidRPr="00CE0BCF">
        <w:rPr>
          <w:sz w:val="24"/>
          <w:szCs w:val="24"/>
        </w:rPr>
        <w:t>и другими документами, включёнными в федеральный реестр сметных нормативов.</w:t>
      </w:r>
    </w:p>
    <w:p w14:paraId="66806F60" w14:textId="1650EB05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CE0BCF">
        <w:rPr>
          <w:sz w:val="24"/>
          <w:szCs w:val="24"/>
        </w:rPr>
        <w:t xml:space="preserve">Получение заключений и проведение согласований с заинтересованными организациями в </w:t>
      </w:r>
      <w:r w:rsidRPr="00CE0BCF">
        <w:rPr>
          <w:sz w:val="24"/>
          <w:szCs w:val="24"/>
        </w:rPr>
        <w:lastRenderedPageBreak/>
        <w:t>соответствии с действующим законодательством, в том числе, получение положительного заключения экспертизы проектной документации и результатов инженерных изысканий, включающее достоверность определения сметной стоимости, осуществляет и оплачивает проектная организация. Повторное проведение согласований и экспертизы оплачивает так же проектная организация.</w:t>
      </w:r>
    </w:p>
    <w:p w14:paraId="683DA524" w14:textId="3954D9F0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CE0BCF">
        <w:rPr>
          <w:sz w:val="24"/>
          <w:szCs w:val="24"/>
        </w:rPr>
        <w:t>Стоимость и сроки прохождения государственной экспертизы проектной документации, результатов инженерных изысканий и проверки достоверности определения сметной стоимости входят в стоимость и сроки по данному Государственному контракту.</w:t>
      </w:r>
    </w:p>
    <w:p w14:paraId="1E0E2458" w14:textId="61A1FF8D" w:rsidR="001F12B7" w:rsidRPr="001B1248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CE0BCF">
        <w:rPr>
          <w:sz w:val="24"/>
          <w:szCs w:val="24"/>
        </w:rPr>
        <w:t>* На основании п.2 статьи 53 «Градостроительного кодекса Российской Федерации» от 29.12.2004 № 190-ФЗ, п.3, п.14 Постановления Правительства Российской Федерации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№ 468, а также ввиду отсутствия у Заказчика нормативной численности работников, на которых в установленном порядке возлагается обязанность по осуществлению строительного контроля, строительный контроль проводится организацией, привлеченной Заказчиком по договору для осуществления строительного контроля.</w:t>
      </w:r>
    </w:p>
    <w:p w14:paraId="1F9517D1" w14:textId="77777777" w:rsidR="00BB4F14" w:rsidRDefault="00C61EC9" w:rsidP="00C44FD7">
      <w:pPr>
        <w:widowControl w:val="0"/>
        <w:pBdr>
          <w:top w:val="single" w:sz="4" w:space="1" w:color="auto"/>
        </w:pBdr>
        <w:rPr>
          <w:sz w:val="18"/>
          <w:szCs w:val="18"/>
        </w:rPr>
      </w:pPr>
      <w:r w:rsidRPr="001B1248">
        <w:rPr>
          <w:sz w:val="18"/>
          <w:szCs w:val="18"/>
        </w:rPr>
        <w:t xml:space="preserve"> (указываются требования к подготовке сметной документации, в том </w:t>
      </w:r>
      <w:r w:rsidR="00C44FD7" w:rsidRPr="001B1248">
        <w:rPr>
          <w:sz w:val="18"/>
          <w:szCs w:val="18"/>
        </w:rPr>
        <w:t xml:space="preserve">числе метод определения сметной </w:t>
      </w:r>
      <w:r w:rsidRPr="001B1248">
        <w:rPr>
          <w:sz w:val="18"/>
          <w:szCs w:val="18"/>
        </w:rPr>
        <w:t>стоимости строительства)</w:t>
      </w:r>
    </w:p>
    <w:p w14:paraId="35BF6A38" w14:textId="77777777" w:rsidR="00354EB6" w:rsidRDefault="00354EB6" w:rsidP="00354EB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40. Требования к разработке специальных технических условий:</w:t>
      </w:r>
    </w:p>
    <w:p w14:paraId="0B5AB027" w14:textId="2885D278" w:rsidR="00354EB6" w:rsidRPr="001B1248" w:rsidRDefault="00F82E0B" w:rsidP="00354EB6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Не требуется</w:t>
      </w:r>
    </w:p>
    <w:p w14:paraId="3124786C" w14:textId="77777777" w:rsidR="00354EB6" w:rsidRPr="001B1248" w:rsidRDefault="00A83EBA" w:rsidP="00354EB6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(указываются в случаях, когда разработка и применение специальных технических условий допускается Федеральным законом </w:t>
      </w:r>
      <w:r w:rsidRPr="00A83EBA">
        <w:rPr>
          <w:sz w:val="18"/>
          <w:szCs w:val="18"/>
          <w:u w:val="single"/>
        </w:rPr>
        <w:t xml:space="preserve">от 30 декабря 2009 г. </w:t>
      </w:r>
      <w:r w:rsidRPr="00A83EBA">
        <w:rPr>
          <w:sz w:val="18"/>
          <w:szCs w:val="18"/>
          <w:u w:val="single"/>
          <w:lang w:val="en-US"/>
        </w:rPr>
        <w:t>N</w:t>
      </w:r>
      <w:r w:rsidRPr="00A83EBA">
        <w:rPr>
          <w:sz w:val="18"/>
          <w:szCs w:val="18"/>
          <w:u w:val="single"/>
        </w:rPr>
        <w:t xml:space="preserve"> 384-ФЗ</w:t>
      </w:r>
      <w:r>
        <w:rPr>
          <w:sz w:val="18"/>
          <w:szCs w:val="18"/>
        </w:rPr>
        <w:t xml:space="preserve"> «Технологический регламент о безопасности зданий и сооружений» и постановлением Правительства Российской Федерации </w:t>
      </w:r>
      <w:r w:rsidRPr="00A83EBA">
        <w:rPr>
          <w:sz w:val="18"/>
          <w:szCs w:val="18"/>
          <w:u w:val="single"/>
        </w:rPr>
        <w:t xml:space="preserve">от 16 февраля 2008 года </w:t>
      </w:r>
      <w:r w:rsidRPr="00A83EBA">
        <w:rPr>
          <w:sz w:val="18"/>
          <w:szCs w:val="18"/>
          <w:u w:val="single"/>
          <w:lang w:val="en-US"/>
        </w:rPr>
        <w:t>N</w:t>
      </w:r>
      <w:r w:rsidRPr="00A83EBA">
        <w:rPr>
          <w:sz w:val="18"/>
          <w:szCs w:val="18"/>
          <w:u w:val="single"/>
        </w:rPr>
        <w:t xml:space="preserve"> 87</w:t>
      </w:r>
      <w:r w:rsidRPr="00A83EBA">
        <w:rPr>
          <w:sz w:val="18"/>
          <w:szCs w:val="18"/>
        </w:rPr>
        <w:t xml:space="preserve"> </w:t>
      </w:r>
      <w:r>
        <w:rPr>
          <w:sz w:val="18"/>
          <w:szCs w:val="18"/>
        </w:rPr>
        <w:t>«О составе разделов проектной документации и требованиях к их содержанию»</w:t>
      </w:r>
      <w:r w:rsidR="00354EB6" w:rsidRPr="001B1248">
        <w:rPr>
          <w:sz w:val="18"/>
          <w:szCs w:val="18"/>
        </w:rPr>
        <w:t>)</w:t>
      </w:r>
    </w:p>
    <w:p w14:paraId="638FDE0D" w14:textId="241B1735" w:rsidR="0069541F" w:rsidRPr="0069541F" w:rsidRDefault="00AE26F4" w:rsidP="00D840B7">
      <w:pPr>
        <w:widowControl w:val="0"/>
        <w:shd w:val="clear" w:color="auto" w:fill="FFFFFF"/>
        <w:tabs>
          <w:tab w:val="left" w:pos="561"/>
          <w:tab w:val="left" w:pos="7944"/>
          <w:tab w:val="left" w:pos="8937"/>
        </w:tabs>
        <w:suppressAutoHyphens/>
        <w:autoSpaceDN/>
        <w:jc w:val="both"/>
        <w:rPr>
          <w:sz w:val="24"/>
          <w:szCs w:val="24"/>
        </w:rPr>
      </w:pPr>
      <w:r w:rsidRPr="001B1248">
        <w:rPr>
          <w:sz w:val="24"/>
          <w:szCs w:val="24"/>
        </w:rPr>
        <w:tab/>
      </w:r>
      <w:r w:rsidR="00C61EC9" w:rsidRPr="001D21EA">
        <w:rPr>
          <w:sz w:val="24"/>
          <w:szCs w:val="24"/>
        </w:rPr>
        <w:t>4</w:t>
      </w:r>
      <w:r w:rsidR="001D21EA" w:rsidRPr="001D21EA">
        <w:rPr>
          <w:sz w:val="24"/>
          <w:szCs w:val="24"/>
        </w:rPr>
        <w:t>1</w:t>
      </w:r>
      <w:r w:rsidR="00C61EC9" w:rsidRPr="001D21EA">
        <w:rPr>
          <w:sz w:val="24"/>
          <w:szCs w:val="24"/>
        </w:rPr>
        <w:t>.</w:t>
      </w:r>
      <w:r w:rsidR="00C61EC9" w:rsidRPr="00354EB6">
        <w:rPr>
          <w:color w:val="FF0000"/>
          <w:sz w:val="24"/>
          <w:szCs w:val="24"/>
        </w:rPr>
        <w:t> </w:t>
      </w:r>
      <w:r w:rsidR="0069541F" w:rsidRPr="00D949CE">
        <w:rPr>
          <w:sz w:val="24"/>
          <w:szCs w:val="24"/>
        </w:rPr>
        <w:t>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РФ от 28 мая 2021 г. №815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утратившими силу постановления Правительства Российской Федерации от 4 июля 2020 г. №985»:</w:t>
      </w:r>
    </w:p>
    <w:p w14:paraId="4E09A920" w14:textId="77777777" w:rsidR="00B3454C" w:rsidRPr="004A4B92" w:rsidRDefault="00B3454C" w:rsidP="00B3454C">
      <w:pPr>
        <w:widowControl w:val="0"/>
        <w:ind w:firstLine="567"/>
        <w:jc w:val="both"/>
        <w:rPr>
          <w:sz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«Безопасность автомобильных дорог» (ТР ТС 014/2011), утвержденный решением Коллегии Евразийской экономическо</w:t>
      </w:r>
      <w:r w:rsidR="008B40E5" w:rsidRPr="004A4B92">
        <w:rPr>
          <w:sz w:val="24"/>
        </w:rPr>
        <w:t>й комиссии от 18.09.2012 №159 (в</w:t>
      </w:r>
      <w:r w:rsidRPr="004A4B92">
        <w:rPr>
          <w:sz w:val="24"/>
        </w:rPr>
        <w:t xml:space="preserve"> редакции, введенной в действие с 29 января 2016 года решением Коллегии ЕЭК от 29 декабря 2015 года № 176</w:t>
      </w:r>
      <w:r w:rsidR="008B40E5" w:rsidRPr="004A4B92">
        <w:rPr>
          <w:sz w:val="24"/>
        </w:rPr>
        <w:t>)</w:t>
      </w:r>
      <w:r w:rsidRPr="004A4B92">
        <w:rPr>
          <w:sz w:val="24"/>
        </w:rPr>
        <w:t>;</w:t>
      </w:r>
    </w:p>
    <w:p w14:paraId="63AA151A" w14:textId="77777777" w:rsidR="00B3454C" w:rsidRPr="004A4B92" w:rsidRDefault="00B3454C" w:rsidP="00B3454C">
      <w:pPr>
        <w:widowControl w:val="0"/>
        <w:ind w:firstLine="567"/>
        <w:jc w:val="both"/>
        <w:rPr>
          <w:sz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перечень</w:t>
      </w:r>
      <w:r w:rsidRPr="004A4B92">
        <w:t xml:space="preserve"> </w:t>
      </w:r>
      <w:r w:rsidRPr="004A4B92">
        <w:rPr>
          <w:sz w:val="24"/>
        </w:rPr>
        <w:t>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утвержденный распоряжением Правительства Российской Федерации от 4 ноября 2017 года № 2438-р (с изменениями на 30 декабря 2020 года);</w:t>
      </w:r>
    </w:p>
    <w:p w14:paraId="0EF8768B" w14:textId="1ED5A927" w:rsidR="00B3454C" w:rsidRDefault="00B3454C" w:rsidP="00B3454C">
      <w:pPr>
        <w:widowControl w:val="0"/>
        <w:ind w:firstLine="567"/>
        <w:jc w:val="both"/>
        <w:rPr>
          <w:sz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№ 384-ФЗ «Технический регламент о безопасности зданий и сооружений», утвержденный приказом Росстандарта от 02.04.2020 № 687.</w:t>
      </w:r>
    </w:p>
    <w:p w14:paraId="05C70A59" w14:textId="204DDCE1" w:rsidR="00CE0BCF" w:rsidRPr="00B3454C" w:rsidRDefault="00CE0BCF" w:rsidP="00CE0BCF">
      <w:pPr>
        <w:widowControl w:val="0"/>
        <w:ind w:firstLine="567"/>
        <w:jc w:val="both"/>
        <w:rPr>
          <w:sz w:val="24"/>
        </w:rPr>
      </w:pPr>
      <w:r w:rsidRPr="004A4B92">
        <w:rPr>
          <w:sz w:val="24"/>
          <w:szCs w:val="24"/>
        </w:rPr>
        <w:t>•</w:t>
      </w:r>
      <w:r>
        <w:rPr>
          <w:sz w:val="24"/>
          <w:szCs w:val="24"/>
        </w:rPr>
        <w:t xml:space="preserve">   </w:t>
      </w:r>
      <w:r w:rsidRPr="00CE0BCF">
        <w:rPr>
          <w:sz w:val="24"/>
          <w:szCs w:val="24"/>
        </w:rPr>
        <w:t>перечень нормативной документации</w:t>
      </w:r>
      <w:r>
        <w:rPr>
          <w:sz w:val="24"/>
          <w:szCs w:val="24"/>
        </w:rPr>
        <w:t>, включенной в приложение к данному контракту.</w:t>
      </w:r>
    </w:p>
    <w:p w14:paraId="6CE85BC7" w14:textId="77777777" w:rsidR="007E4ED0" w:rsidRPr="001B1248" w:rsidRDefault="007E4ED0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097EDE37" w14:textId="77777777" w:rsidR="0069541F" w:rsidRDefault="001D21EA" w:rsidP="00D840B7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42</w:t>
      </w:r>
      <w:r w:rsidR="007E4ED0" w:rsidRPr="001B1248">
        <w:rPr>
          <w:sz w:val="24"/>
          <w:szCs w:val="24"/>
        </w:rPr>
        <w:t xml:space="preserve">. Требования к выполнению демонстрационных материалов, макетов: </w:t>
      </w:r>
    </w:p>
    <w:p w14:paraId="2915E4B8" w14:textId="12B734B1" w:rsidR="007E4ED0" w:rsidRPr="001B1248" w:rsidRDefault="0069541F" w:rsidP="00D840B7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7E4ED0" w:rsidRPr="001B1248">
        <w:rPr>
          <w:sz w:val="24"/>
          <w:szCs w:val="24"/>
        </w:rPr>
        <w:t>е требуется.</w:t>
      </w:r>
    </w:p>
    <w:p w14:paraId="47F43166" w14:textId="77777777" w:rsidR="007E4ED0" w:rsidRPr="001B1248" w:rsidRDefault="007E4ED0" w:rsidP="00D840B7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в случае принятия застройщиком (техническим заказчиком) решения о выполнении демонстрационных материалов, макетов)</w:t>
      </w:r>
    </w:p>
    <w:p w14:paraId="090279A4" w14:textId="77777777" w:rsidR="0069541F" w:rsidRDefault="001D21EA" w:rsidP="00D840B7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43</w:t>
      </w:r>
      <w:r w:rsidR="007E4ED0" w:rsidRPr="001B1248">
        <w:rPr>
          <w:sz w:val="24"/>
          <w:szCs w:val="24"/>
        </w:rPr>
        <w:t xml:space="preserve">. Требования о применении технологий информационного моделирования: </w:t>
      </w:r>
    </w:p>
    <w:p w14:paraId="7E17E5A0" w14:textId="04323D01" w:rsidR="007E4ED0" w:rsidRPr="001B1248" w:rsidRDefault="0069541F" w:rsidP="00D840B7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7E4ED0" w:rsidRPr="001B1248">
        <w:rPr>
          <w:sz w:val="24"/>
          <w:szCs w:val="24"/>
        </w:rPr>
        <w:t>е требуется.</w:t>
      </w:r>
    </w:p>
    <w:p w14:paraId="75D12794" w14:textId="77777777" w:rsidR="007E4ED0" w:rsidRPr="001B1248" w:rsidRDefault="007E4ED0" w:rsidP="00D840B7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(указываются в случае принятия застройщиком (техническим заказчиком) решения о применении технологий информационного моделирования)</w:t>
      </w:r>
    </w:p>
    <w:p w14:paraId="3E1E118B" w14:textId="77777777" w:rsidR="0069541F" w:rsidRDefault="001D21EA" w:rsidP="00D840B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44</w:t>
      </w:r>
      <w:r w:rsidR="00946948" w:rsidRPr="001B1248">
        <w:rPr>
          <w:sz w:val="24"/>
          <w:szCs w:val="24"/>
        </w:rPr>
        <w:t xml:space="preserve">. Требование о применении экономически эффективной проектной документации повторного использования: </w:t>
      </w:r>
    </w:p>
    <w:p w14:paraId="73E84DBA" w14:textId="78BA9AB6" w:rsidR="00946948" w:rsidRPr="001B1248" w:rsidRDefault="00CE0BCF" w:rsidP="00D840B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B1248">
        <w:rPr>
          <w:sz w:val="24"/>
          <w:szCs w:val="24"/>
        </w:rPr>
        <w:t>е требуется.</w:t>
      </w:r>
    </w:p>
    <w:p w14:paraId="31FAC73E" w14:textId="77777777" w:rsidR="00946948" w:rsidRPr="001B1248" w:rsidRDefault="00946948" w:rsidP="00D840B7">
      <w:pPr>
        <w:widowControl w:val="0"/>
        <w:pBdr>
          <w:top w:val="single" w:sz="4" w:space="1" w:color="auto"/>
        </w:pBdr>
        <w:jc w:val="center"/>
        <w:rPr>
          <w:sz w:val="18"/>
          <w:szCs w:val="18"/>
        </w:rPr>
      </w:pPr>
      <w:r w:rsidRPr="001B1248">
        <w:rPr>
          <w:sz w:val="18"/>
          <w:szCs w:val="18"/>
        </w:rPr>
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– с учетом критериев экономической эффективности проектной документации)</w:t>
      </w:r>
    </w:p>
    <w:p w14:paraId="6525D505" w14:textId="77777777" w:rsidR="0069541F" w:rsidRDefault="00001B45" w:rsidP="00C20F68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  <w:szCs w:val="24"/>
        </w:rPr>
        <w:t>4</w:t>
      </w:r>
      <w:r w:rsidR="001D21EA">
        <w:rPr>
          <w:sz w:val="24"/>
          <w:szCs w:val="24"/>
        </w:rPr>
        <w:t>5</w:t>
      </w:r>
      <w:r w:rsidR="006858DC" w:rsidRPr="001B1248">
        <w:rPr>
          <w:sz w:val="24"/>
          <w:szCs w:val="24"/>
        </w:rPr>
        <w:t>. Прочие дополнительные требования и указания, конкретизирующие объем проектных работ:</w:t>
      </w:r>
      <w:r w:rsidR="00C20F68" w:rsidRPr="001B1248">
        <w:rPr>
          <w:sz w:val="24"/>
          <w:szCs w:val="24"/>
        </w:rPr>
        <w:t xml:space="preserve"> </w:t>
      </w:r>
    </w:p>
    <w:p w14:paraId="7CBA53EF" w14:textId="4B2853DB" w:rsidR="00407520" w:rsidRPr="001B1248" w:rsidRDefault="00407520" w:rsidP="00C20F68">
      <w:pPr>
        <w:widowControl w:val="0"/>
        <w:ind w:firstLine="567"/>
        <w:jc w:val="both"/>
        <w:rPr>
          <w:sz w:val="24"/>
          <w:szCs w:val="24"/>
        </w:rPr>
      </w:pPr>
      <w:r w:rsidRPr="001B1248">
        <w:rPr>
          <w:sz w:val="24"/>
        </w:rPr>
        <w:t>Технические решения при разработке проектной документации должны соответствовать экологическим, санитарно-гигиеническим, противопожарным и другим нормам, действующим на территории РФ и обеспечивать при эксплуатации безопасность для жизни и здоровья людей</w:t>
      </w:r>
      <w:r w:rsidR="00FA2A94" w:rsidRPr="001B1248">
        <w:rPr>
          <w:sz w:val="24"/>
        </w:rPr>
        <w:t>.</w:t>
      </w:r>
    </w:p>
    <w:p w14:paraId="133303CB" w14:textId="77777777" w:rsidR="00407520" w:rsidRPr="001B1248" w:rsidRDefault="00407520" w:rsidP="00407520">
      <w:pPr>
        <w:widowControl w:val="0"/>
        <w:ind w:firstLine="567"/>
        <w:jc w:val="both"/>
        <w:rPr>
          <w:sz w:val="24"/>
        </w:rPr>
      </w:pPr>
      <w:r w:rsidRPr="001B1248">
        <w:rPr>
          <w:sz w:val="24"/>
        </w:rPr>
        <w:t>Проектную документацию оформить подписями руководителя генеральной проектной организации и главного инженера проектной документации, круглой печатью генеральной проектной организации, а также справкой проектной организации о соответствии проектной документации требованиям действующего законодательства и задания на проектирование.</w:t>
      </w:r>
    </w:p>
    <w:p w14:paraId="5B5E6634" w14:textId="77777777" w:rsidR="00FA2A94" w:rsidRPr="001B1248" w:rsidRDefault="00FA2A94" w:rsidP="00FA2A94">
      <w:pPr>
        <w:widowControl w:val="0"/>
        <w:ind w:firstLine="567"/>
        <w:jc w:val="both"/>
        <w:rPr>
          <w:sz w:val="24"/>
        </w:rPr>
      </w:pPr>
      <w:r w:rsidRPr="001B1248">
        <w:rPr>
          <w:sz w:val="24"/>
        </w:rPr>
        <w:t>Требования к сдаче проектной документации заказчику</w:t>
      </w:r>
    </w:p>
    <w:p w14:paraId="4E2F48E5" w14:textId="217F738B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Знаки, позволяющие вынести на местность ось автомобильной дороги, и репера высотных отметок сдать Заказчику по акту до окончания проектирования.</w:t>
      </w:r>
    </w:p>
    <w:p w14:paraId="070C470C" w14:textId="25FA4EBF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Технические отчёты инженерных изысканий и предпроектного обследования передать Заказчику (после получения положительного заключения экспертизы) в переплетенном виде (4 экз.) и на электронном носителе (1 экз.). Электронный носитель должен содержать форматы файлов с возможностью редактирования документа (*.</w:t>
      </w:r>
      <w:proofErr w:type="spellStart"/>
      <w:r w:rsidRPr="00CE0BCF">
        <w:rPr>
          <w:sz w:val="24"/>
          <w:szCs w:val="24"/>
        </w:rPr>
        <w:t>doc</w:t>
      </w:r>
      <w:proofErr w:type="spellEnd"/>
      <w:r w:rsidRPr="00CE0BCF">
        <w:rPr>
          <w:sz w:val="24"/>
          <w:szCs w:val="24"/>
        </w:rPr>
        <w:t>, *.</w:t>
      </w:r>
      <w:proofErr w:type="spellStart"/>
      <w:r w:rsidRPr="00CE0BCF">
        <w:rPr>
          <w:sz w:val="24"/>
          <w:szCs w:val="24"/>
        </w:rPr>
        <w:t>xls</w:t>
      </w:r>
      <w:proofErr w:type="spellEnd"/>
      <w:r w:rsidRPr="00CE0BCF">
        <w:rPr>
          <w:sz w:val="24"/>
          <w:szCs w:val="24"/>
        </w:rPr>
        <w:t>, *.</w:t>
      </w:r>
      <w:proofErr w:type="spellStart"/>
      <w:r w:rsidRPr="00CE0BCF">
        <w:rPr>
          <w:sz w:val="24"/>
          <w:szCs w:val="24"/>
        </w:rPr>
        <w:t>dwg</w:t>
      </w:r>
      <w:proofErr w:type="spellEnd"/>
      <w:r w:rsidRPr="00CE0BCF">
        <w:rPr>
          <w:sz w:val="24"/>
          <w:szCs w:val="24"/>
        </w:rPr>
        <w:t>) и в формате *.</w:t>
      </w:r>
      <w:proofErr w:type="spellStart"/>
      <w:r w:rsidRPr="00CE0BCF">
        <w:rPr>
          <w:sz w:val="24"/>
          <w:szCs w:val="24"/>
        </w:rPr>
        <w:t>pdf</w:t>
      </w:r>
      <w:proofErr w:type="spellEnd"/>
      <w:r w:rsidRPr="00CE0BCF">
        <w:rPr>
          <w:sz w:val="24"/>
          <w:szCs w:val="24"/>
        </w:rPr>
        <w:t>.</w:t>
      </w:r>
    </w:p>
    <w:p w14:paraId="7D0E4044" w14:textId="6E008F59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Проектную документацию передать Заказчику (после получения положительного заключения экспертизы) в 4 экземплярах в переплетенном виде и в 1 экземпляре на электронном носителе. Электронная версия проектной документации передается Заказчику на отдельном DVD диске. Файлы на DVD диске должны иметь редактируемый формат (текстовой части - *.</w:t>
      </w:r>
      <w:proofErr w:type="spellStart"/>
      <w:r w:rsidRPr="00CE0BCF">
        <w:rPr>
          <w:sz w:val="24"/>
          <w:szCs w:val="24"/>
        </w:rPr>
        <w:t>doc</w:t>
      </w:r>
      <w:proofErr w:type="spellEnd"/>
      <w:r w:rsidRPr="00CE0BCF">
        <w:rPr>
          <w:sz w:val="24"/>
          <w:szCs w:val="24"/>
        </w:rPr>
        <w:t>, *.</w:t>
      </w:r>
      <w:proofErr w:type="spellStart"/>
      <w:r w:rsidRPr="00CE0BCF">
        <w:rPr>
          <w:sz w:val="24"/>
          <w:szCs w:val="24"/>
        </w:rPr>
        <w:t>xls</w:t>
      </w:r>
      <w:proofErr w:type="spellEnd"/>
      <w:r w:rsidRPr="00CE0BCF">
        <w:rPr>
          <w:sz w:val="24"/>
          <w:szCs w:val="24"/>
        </w:rPr>
        <w:t>; графической части - *.</w:t>
      </w:r>
      <w:proofErr w:type="spellStart"/>
      <w:r w:rsidRPr="00CE0BCF">
        <w:rPr>
          <w:sz w:val="24"/>
          <w:szCs w:val="24"/>
        </w:rPr>
        <w:t>dwg</w:t>
      </w:r>
      <w:proofErr w:type="spellEnd"/>
      <w:r w:rsidRPr="00CE0BCF">
        <w:rPr>
          <w:sz w:val="24"/>
          <w:szCs w:val="24"/>
        </w:rPr>
        <w:t>) и формат *.</w:t>
      </w:r>
      <w:proofErr w:type="spellStart"/>
      <w:r w:rsidRPr="00CE0BCF">
        <w:rPr>
          <w:sz w:val="24"/>
          <w:szCs w:val="24"/>
        </w:rPr>
        <w:t>pdf</w:t>
      </w:r>
      <w:proofErr w:type="spellEnd"/>
      <w:r w:rsidRPr="00CE0BCF">
        <w:rPr>
          <w:sz w:val="24"/>
          <w:szCs w:val="24"/>
        </w:rPr>
        <w:t>. Документы сторонних организаций предоставляются в форматах *.</w:t>
      </w:r>
      <w:proofErr w:type="spellStart"/>
      <w:r w:rsidRPr="00CE0BCF">
        <w:rPr>
          <w:sz w:val="24"/>
          <w:szCs w:val="24"/>
        </w:rPr>
        <w:t>jpg</w:t>
      </w:r>
      <w:proofErr w:type="spellEnd"/>
      <w:r w:rsidRPr="00CE0BCF">
        <w:rPr>
          <w:sz w:val="24"/>
          <w:szCs w:val="24"/>
        </w:rPr>
        <w:t>, *.</w:t>
      </w:r>
      <w:proofErr w:type="spellStart"/>
      <w:r w:rsidRPr="00CE0BCF">
        <w:rPr>
          <w:sz w:val="24"/>
          <w:szCs w:val="24"/>
        </w:rPr>
        <w:t>pdf</w:t>
      </w:r>
      <w:proofErr w:type="spellEnd"/>
      <w:r w:rsidRPr="00CE0BCF">
        <w:rPr>
          <w:sz w:val="24"/>
          <w:szCs w:val="24"/>
        </w:rPr>
        <w:t xml:space="preserve">. При этом, наименование файлов и папок на DVD диске (с указанием полных названий и номеров томов в каждой папке, указанием номеров листов и наименований листов) должно совпадать с наименованием документов на бумажном носителе и располагаться в той же последовательности, как и на бумажном носителе (ГОСТ 2.051-2013 «Единая система конструкторской документации (ЕСКД). Электронные документы. Общие положения»). </w:t>
      </w:r>
    </w:p>
    <w:p w14:paraId="26C477A7" w14:textId="51358FA9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Сметную документацию передать Заказчику (после получения положительного заключения экспертизы) в 4 экземплярах в переплетённом виде и в 1 экземпляре на электронном носителе (в редактируемом формате - *.</w:t>
      </w:r>
      <w:proofErr w:type="spellStart"/>
      <w:r w:rsidRPr="00CE0BCF">
        <w:rPr>
          <w:sz w:val="24"/>
          <w:szCs w:val="24"/>
        </w:rPr>
        <w:t>doc</w:t>
      </w:r>
      <w:proofErr w:type="spellEnd"/>
      <w:r w:rsidRPr="00CE0BCF">
        <w:rPr>
          <w:sz w:val="24"/>
          <w:szCs w:val="24"/>
        </w:rPr>
        <w:t>, *.</w:t>
      </w:r>
      <w:proofErr w:type="spellStart"/>
      <w:r w:rsidRPr="00CE0BCF">
        <w:rPr>
          <w:sz w:val="24"/>
          <w:szCs w:val="24"/>
        </w:rPr>
        <w:t>xls</w:t>
      </w:r>
      <w:proofErr w:type="spellEnd"/>
      <w:r w:rsidRPr="00CE0BCF">
        <w:rPr>
          <w:sz w:val="24"/>
          <w:szCs w:val="24"/>
        </w:rPr>
        <w:t>, не редактируемом - *.</w:t>
      </w:r>
      <w:proofErr w:type="spellStart"/>
      <w:r w:rsidRPr="00CE0BCF">
        <w:rPr>
          <w:sz w:val="24"/>
          <w:szCs w:val="24"/>
        </w:rPr>
        <w:t>pdf</w:t>
      </w:r>
      <w:proofErr w:type="spellEnd"/>
      <w:r w:rsidRPr="00CE0BCF">
        <w:rPr>
          <w:sz w:val="24"/>
          <w:szCs w:val="24"/>
        </w:rPr>
        <w:t>, а также в формате, позволяющем обмениваться структурированными данными сметных расчетов между различными программами, автоматизирующими расчеты сметной документации - *.</w:t>
      </w:r>
      <w:proofErr w:type="spellStart"/>
      <w:r w:rsidRPr="00CE0BCF">
        <w:rPr>
          <w:sz w:val="24"/>
          <w:szCs w:val="24"/>
        </w:rPr>
        <w:t>gsfx</w:t>
      </w:r>
      <w:proofErr w:type="spellEnd"/>
      <w:r w:rsidRPr="00CE0BCF">
        <w:rPr>
          <w:sz w:val="24"/>
          <w:szCs w:val="24"/>
        </w:rPr>
        <w:t xml:space="preserve"> (приоритетный), *.</w:t>
      </w:r>
      <w:proofErr w:type="spellStart"/>
      <w:r w:rsidRPr="00CE0BCF">
        <w:rPr>
          <w:sz w:val="24"/>
          <w:szCs w:val="24"/>
        </w:rPr>
        <w:t>arps</w:t>
      </w:r>
      <w:proofErr w:type="spellEnd"/>
      <w:r w:rsidRPr="00CE0BCF">
        <w:rPr>
          <w:sz w:val="24"/>
          <w:szCs w:val="24"/>
        </w:rPr>
        <w:t>, *.</w:t>
      </w:r>
      <w:proofErr w:type="spellStart"/>
      <w:r w:rsidRPr="00CE0BCF">
        <w:rPr>
          <w:sz w:val="24"/>
          <w:szCs w:val="24"/>
        </w:rPr>
        <w:t>xml</w:t>
      </w:r>
      <w:proofErr w:type="spellEnd"/>
      <w:r w:rsidRPr="00CE0BCF">
        <w:rPr>
          <w:sz w:val="24"/>
          <w:szCs w:val="24"/>
        </w:rPr>
        <w:t>).</w:t>
      </w:r>
    </w:p>
    <w:p w14:paraId="5A2EFA63" w14:textId="2134101E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Положительное заключение экспертизы проектной документации и результатов инженерных изысканий, включающее проверку достоверности сметной стоимости, передать Заказчику на бумажном носителе в 1 экземпляре в переплетённом виде и на электронном носителе.</w:t>
      </w:r>
    </w:p>
    <w:p w14:paraId="5748950F" w14:textId="727C2BC1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Вся передаваемая документация должна быть оформлена в соответствии с действующими нормами и аккуратно сброшюрована. Графические и текстовые материалы должны быть читаемы. Документация на бумажном носителе передается в пронумерованных коробках с указанием содержимого. В накладной, напротив каждой книги, указать соответствующий номер коробки.</w:t>
      </w:r>
    </w:p>
    <w:p w14:paraId="168B4C46" w14:textId="571F8E2B" w:rsidR="00CE0BCF" w:rsidRPr="00CE0BCF" w:rsidRDefault="00CE0BCF" w:rsidP="00CE0BCF">
      <w:pPr>
        <w:widowControl w:val="0"/>
        <w:ind w:firstLine="567"/>
        <w:jc w:val="both"/>
        <w:rPr>
          <w:sz w:val="24"/>
          <w:szCs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>Учесть требования приказа Министерства строительства и жилищно-коммунального хозяйства Российской Федерации от 12.05.2017 № 783/пр.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</w:t>
      </w:r>
    </w:p>
    <w:p w14:paraId="52C5BBE8" w14:textId="759CC97E" w:rsidR="00FA2A94" w:rsidRPr="001B1248" w:rsidRDefault="00CE0BCF" w:rsidP="00CE0BCF">
      <w:pPr>
        <w:widowControl w:val="0"/>
        <w:ind w:firstLine="567"/>
        <w:jc w:val="both"/>
        <w:rPr>
          <w:sz w:val="24"/>
        </w:rPr>
      </w:pPr>
      <w:r w:rsidRPr="004A4B92">
        <w:rPr>
          <w:sz w:val="24"/>
          <w:szCs w:val="24"/>
        </w:rPr>
        <w:t>•</w:t>
      </w:r>
      <w:r w:rsidRPr="004A4B92">
        <w:rPr>
          <w:sz w:val="24"/>
        </w:rPr>
        <w:t xml:space="preserve"> </w:t>
      </w:r>
      <w:r w:rsidRPr="00CE0BCF">
        <w:rPr>
          <w:sz w:val="24"/>
          <w:szCs w:val="24"/>
        </w:rPr>
        <w:t xml:space="preserve">Дополнительно, для проведения торгов на строительно-монтажные работы, конкурсную </w:t>
      </w:r>
      <w:r w:rsidRPr="00CE0BCF">
        <w:rPr>
          <w:sz w:val="24"/>
          <w:szCs w:val="24"/>
        </w:rPr>
        <w:lastRenderedPageBreak/>
        <w:t>документацию предоставить в формате *.</w:t>
      </w:r>
      <w:proofErr w:type="spellStart"/>
      <w:r w:rsidRPr="00CE0BCF">
        <w:rPr>
          <w:sz w:val="24"/>
          <w:szCs w:val="24"/>
        </w:rPr>
        <w:t>pdf</w:t>
      </w:r>
      <w:proofErr w:type="spellEnd"/>
      <w:r w:rsidRPr="00CE0BCF">
        <w:rPr>
          <w:sz w:val="24"/>
          <w:szCs w:val="24"/>
        </w:rPr>
        <w:t xml:space="preserve"> (с обязательным включением сводной ведомости объемов и стоимости работ в формате *.</w:t>
      </w:r>
      <w:proofErr w:type="spellStart"/>
      <w:r w:rsidRPr="00CE0BCF">
        <w:rPr>
          <w:sz w:val="24"/>
          <w:szCs w:val="24"/>
        </w:rPr>
        <w:t>xls</w:t>
      </w:r>
      <w:proofErr w:type="spellEnd"/>
      <w:r w:rsidRPr="00CE0BCF">
        <w:rPr>
          <w:sz w:val="24"/>
          <w:szCs w:val="24"/>
        </w:rPr>
        <w:t>) с размером каждого файла не более 50 Мб.</w:t>
      </w:r>
    </w:p>
    <w:p w14:paraId="06C69717" w14:textId="758F3EAC" w:rsidR="006858DC" w:rsidRPr="001B1248" w:rsidRDefault="00FA2A94" w:rsidP="00FA2A94">
      <w:pPr>
        <w:widowControl w:val="0"/>
        <w:ind w:firstLine="567"/>
        <w:jc w:val="both"/>
        <w:rPr>
          <w:sz w:val="24"/>
        </w:rPr>
      </w:pPr>
      <w:r w:rsidRPr="001B1248">
        <w:rPr>
          <w:sz w:val="24"/>
        </w:rPr>
        <w:t>Срок сдачи проектной документации Заказчику с положительным заключением государственной экспертизы документации и результатов инженерных изысканий и положительным заключением о достоверности определения сметной стоимости объекта капитального строительства, - в соответствии с заключенным Государственным контрактом.</w:t>
      </w:r>
    </w:p>
    <w:p w14:paraId="0B9EFEBD" w14:textId="77777777" w:rsidR="00C91332" w:rsidRPr="001B1248" w:rsidRDefault="00C91332" w:rsidP="00D840B7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14:paraId="6D9F40AB" w14:textId="029F8867" w:rsidR="00533C8C" w:rsidRDefault="00533C8C" w:rsidP="00C20F68">
      <w:pPr>
        <w:widowControl w:val="0"/>
        <w:jc w:val="both"/>
        <w:rPr>
          <w:sz w:val="24"/>
          <w:szCs w:val="24"/>
        </w:rPr>
      </w:pPr>
    </w:p>
    <w:p w14:paraId="3D407DEE" w14:textId="6E2BFB3D" w:rsidR="0069541F" w:rsidRDefault="0069541F" w:rsidP="00C20F68">
      <w:pPr>
        <w:widowControl w:val="0"/>
        <w:jc w:val="both"/>
        <w:rPr>
          <w:sz w:val="24"/>
          <w:szCs w:val="24"/>
        </w:rPr>
      </w:pPr>
    </w:p>
    <w:tbl>
      <w:tblPr>
        <w:tblW w:w="10456" w:type="dxa"/>
        <w:tblInd w:w="-14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6"/>
        <w:gridCol w:w="4790"/>
      </w:tblGrid>
      <w:tr w:rsidR="0069541F" w:rsidRPr="004A6DB7" w14:paraId="51A1E683" w14:textId="77777777" w:rsidTr="00B650E2">
        <w:trPr>
          <w:trHeight w:val="259"/>
        </w:trPr>
        <w:tc>
          <w:tcPr>
            <w:tcW w:w="5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E484" w14:textId="1B55C7A5" w:rsidR="0069541F" w:rsidRPr="004A6DB7" w:rsidRDefault="0069541F" w:rsidP="00221B6C">
            <w:pPr>
              <w:pStyle w:val="11"/>
              <w:ind w:right="52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D59E" w14:textId="7967B9F4" w:rsidR="0069541F" w:rsidRPr="004A6DB7" w:rsidRDefault="0069541F" w:rsidP="00221B6C">
            <w:pPr>
              <w:pStyle w:val="ConsNormal"/>
              <w:widowControl/>
              <w:ind w:righ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601076" w14:textId="77777777" w:rsidR="001F12B7" w:rsidRDefault="001F12B7" w:rsidP="00D840B7">
      <w:pPr>
        <w:widowControl w:val="0"/>
        <w:rPr>
          <w:sz w:val="24"/>
          <w:szCs w:val="24"/>
        </w:rPr>
      </w:pPr>
    </w:p>
    <w:sectPr w:rsidR="001F12B7" w:rsidSect="00F271DB">
      <w:headerReference w:type="default" r:id="rId8"/>
      <w:pgSz w:w="11907" w:h="16840" w:code="9"/>
      <w:pgMar w:top="709" w:right="851" w:bottom="993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0D6F" w14:textId="77777777" w:rsidR="005A7FFE" w:rsidRDefault="005A7FFE">
      <w:r>
        <w:separator/>
      </w:r>
    </w:p>
  </w:endnote>
  <w:endnote w:type="continuationSeparator" w:id="0">
    <w:p w14:paraId="66FD8E8E" w14:textId="77777777" w:rsidR="005A7FFE" w:rsidRDefault="005A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4133" w14:textId="77777777" w:rsidR="005A7FFE" w:rsidRDefault="005A7FFE">
      <w:r>
        <w:separator/>
      </w:r>
    </w:p>
  </w:footnote>
  <w:footnote w:type="continuationSeparator" w:id="0">
    <w:p w14:paraId="506A7884" w14:textId="77777777" w:rsidR="005A7FFE" w:rsidRDefault="005A7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971DB" w14:textId="77777777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">
    <w:nsid w:val="11395EC1"/>
    <w:multiLevelType w:val="hybridMultilevel"/>
    <w:tmpl w:val="DBEA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415E"/>
    <w:multiLevelType w:val="hybridMultilevel"/>
    <w:tmpl w:val="FE6AC686"/>
    <w:lvl w:ilvl="0" w:tplc="5110537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C29B3"/>
    <w:multiLevelType w:val="hybridMultilevel"/>
    <w:tmpl w:val="FC94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E4134"/>
    <w:multiLevelType w:val="hybridMultilevel"/>
    <w:tmpl w:val="784A0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DF2605"/>
    <w:multiLevelType w:val="hybridMultilevel"/>
    <w:tmpl w:val="238C387E"/>
    <w:lvl w:ilvl="0" w:tplc="60925EBE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319E9"/>
    <w:multiLevelType w:val="hybridMultilevel"/>
    <w:tmpl w:val="6D608DAE"/>
    <w:lvl w:ilvl="0" w:tplc="5110537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1B45"/>
    <w:rsid w:val="00003DB9"/>
    <w:rsid w:val="00006016"/>
    <w:rsid w:val="00007153"/>
    <w:rsid w:val="00012AEB"/>
    <w:rsid w:val="00020B1D"/>
    <w:rsid w:val="0002631C"/>
    <w:rsid w:val="00032445"/>
    <w:rsid w:val="00034D58"/>
    <w:rsid w:val="0003618E"/>
    <w:rsid w:val="00042922"/>
    <w:rsid w:val="00042F76"/>
    <w:rsid w:val="00044268"/>
    <w:rsid w:val="00051071"/>
    <w:rsid w:val="000537FA"/>
    <w:rsid w:val="00057217"/>
    <w:rsid w:val="000616CC"/>
    <w:rsid w:val="00064425"/>
    <w:rsid w:val="00064B8A"/>
    <w:rsid w:val="00067EE6"/>
    <w:rsid w:val="00071028"/>
    <w:rsid w:val="00073135"/>
    <w:rsid w:val="000808BE"/>
    <w:rsid w:val="00080A9A"/>
    <w:rsid w:val="00082392"/>
    <w:rsid w:val="00086849"/>
    <w:rsid w:val="0009590F"/>
    <w:rsid w:val="000A2A79"/>
    <w:rsid w:val="000A3D46"/>
    <w:rsid w:val="000A66E7"/>
    <w:rsid w:val="000A777A"/>
    <w:rsid w:val="000B4848"/>
    <w:rsid w:val="000B7689"/>
    <w:rsid w:val="000C27FC"/>
    <w:rsid w:val="000C6964"/>
    <w:rsid w:val="000D37F1"/>
    <w:rsid w:val="000D3BF9"/>
    <w:rsid w:val="000D3C2B"/>
    <w:rsid w:val="000D4717"/>
    <w:rsid w:val="000D538C"/>
    <w:rsid w:val="000E4006"/>
    <w:rsid w:val="000F177B"/>
    <w:rsid w:val="000F29D7"/>
    <w:rsid w:val="000F2E81"/>
    <w:rsid w:val="001107A1"/>
    <w:rsid w:val="00111057"/>
    <w:rsid w:val="001126E6"/>
    <w:rsid w:val="00115766"/>
    <w:rsid w:val="00121FAF"/>
    <w:rsid w:val="001231A9"/>
    <w:rsid w:val="001278BB"/>
    <w:rsid w:val="00131E00"/>
    <w:rsid w:val="00132BEA"/>
    <w:rsid w:val="0014132B"/>
    <w:rsid w:val="0014204A"/>
    <w:rsid w:val="00144B4D"/>
    <w:rsid w:val="00147195"/>
    <w:rsid w:val="0015091E"/>
    <w:rsid w:val="00151F65"/>
    <w:rsid w:val="00160139"/>
    <w:rsid w:val="001607A6"/>
    <w:rsid w:val="00160BB4"/>
    <w:rsid w:val="00164B24"/>
    <w:rsid w:val="001707B1"/>
    <w:rsid w:val="001714EE"/>
    <w:rsid w:val="00173058"/>
    <w:rsid w:val="00175A39"/>
    <w:rsid w:val="0017652B"/>
    <w:rsid w:val="00177219"/>
    <w:rsid w:val="00180945"/>
    <w:rsid w:val="00181787"/>
    <w:rsid w:val="001824AE"/>
    <w:rsid w:val="00183599"/>
    <w:rsid w:val="00183C2E"/>
    <w:rsid w:val="001847FB"/>
    <w:rsid w:val="00184872"/>
    <w:rsid w:val="00192954"/>
    <w:rsid w:val="001A0399"/>
    <w:rsid w:val="001A129F"/>
    <w:rsid w:val="001A1835"/>
    <w:rsid w:val="001A7037"/>
    <w:rsid w:val="001B096E"/>
    <w:rsid w:val="001B1248"/>
    <w:rsid w:val="001B5B50"/>
    <w:rsid w:val="001C2E17"/>
    <w:rsid w:val="001C4905"/>
    <w:rsid w:val="001C5299"/>
    <w:rsid w:val="001D21EA"/>
    <w:rsid w:val="001D22C1"/>
    <w:rsid w:val="001D6686"/>
    <w:rsid w:val="001E0F35"/>
    <w:rsid w:val="001E6C29"/>
    <w:rsid w:val="001E7564"/>
    <w:rsid w:val="001F12B7"/>
    <w:rsid w:val="001F3A70"/>
    <w:rsid w:val="001F6486"/>
    <w:rsid w:val="00206215"/>
    <w:rsid w:val="002126C4"/>
    <w:rsid w:val="0022094F"/>
    <w:rsid w:val="00226C5F"/>
    <w:rsid w:val="002356DA"/>
    <w:rsid w:val="00240852"/>
    <w:rsid w:val="002448A4"/>
    <w:rsid w:val="0025398F"/>
    <w:rsid w:val="00253BC6"/>
    <w:rsid w:val="00255E7B"/>
    <w:rsid w:val="00260EFF"/>
    <w:rsid w:val="002665D0"/>
    <w:rsid w:val="0027148D"/>
    <w:rsid w:val="00276E2A"/>
    <w:rsid w:val="00286438"/>
    <w:rsid w:val="0029014D"/>
    <w:rsid w:val="0029031D"/>
    <w:rsid w:val="00291405"/>
    <w:rsid w:val="00292F24"/>
    <w:rsid w:val="00297AEB"/>
    <w:rsid w:val="002A06D6"/>
    <w:rsid w:val="002A6E79"/>
    <w:rsid w:val="002B4502"/>
    <w:rsid w:val="002B66BD"/>
    <w:rsid w:val="002B6DD5"/>
    <w:rsid w:val="002D1B09"/>
    <w:rsid w:val="002D58DC"/>
    <w:rsid w:val="002E5367"/>
    <w:rsid w:val="002F1BBA"/>
    <w:rsid w:val="002F4FAD"/>
    <w:rsid w:val="002F7290"/>
    <w:rsid w:val="002F7702"/>
    <w:rsid w:val="00307568"/>
    <w:rsid w:val="00311B8E"/>
    <w:rsid w:val="00314003"/>
    <w:rsid w:val="0031632A"/>
    <w:rsid w:val="00317584"/>
    <w:rsid w:val="00335ED1"/>
    <w:rsid w:val="00337714"/>
    <w:rsid w:val="00342221"/>
    <w:rsid w:val="0034573A"/>
    <w:rsid w:val="003462C6"/>
    <w:rsid w:val="003464DB"/>
    <w:rsid w:val="00351658"/>
    <w:rsid w:val="00354EB6"/>
    <w:rsid w:val="0035599E"/>
    <w:rsid w:val="00364AC4"/>
    <w:rsid w:val="00364C1D"/>
    <w:rsid w:val="00370256"/>
    <w:rsid w:val="00370888"/>
    <w:rsid w:val="00371661"/>
    <w:rsid w:val="00383426"/>
    <w:rsid w:val="00386AE6"/>
    <w:rsid w:val="003957AB"/>
    <w:rsid w:val="003A48AC"/>
    <w:rsid w:val="003B0A26"/>
    <w:rsid w:val="003B12E0"/>
    <w:rsid w:val="003C13AD"/>
    <w:rsid w:val="003C235D"/>
    <w:rsid w:val="003C2D6D"/>
    <w:rsid w:val="003D29FC"/>
    <w:rsid w:val="003D39E0"/>
    <w:rsid w:val="003D5638"/>
    <w:rsid w:val="003E1365"/>
    <w:rsid w:val="003E18F3"/>
    <w:rsid w:val="003E2BF5"/>
    <w:rsid w:val="003E338E"/>
    <w:rsid w:val="003F1527"/>
    <w:rsid w:val="004018EF"/>
    <w:rsid w:val="00407520"/>
    <w:rsid w:val="0041291C"/>
    <w:rsid w:val="004136B5"/>
    <w:rsid w:val="004209B6"/>
    <w:rsid w:val="004238B5"/>
    <w:rsid w:val="00426212"/>
    <w:rsid w:val="004350EE"/>
    <w:rsid w:val="00436E8F"/>
    <w:rsid w:val="0044366C"/>
    <w:rsid w:val="00453389"/>
    <w:rsid w:val="00453A27"/>
    <w:rsid w:val="00454149"/>
    <w:rsid w:val="00455E37"/>
    <w:rsid w:val="004623B7"/>
    <w:rsid w:val="0047351E"/>
    <w:rsid w:val="00486E97"/>
    <w:rsid w:val="00491584"/>
    <w:rsid w:val="004948AB"/>
    <w:rsid w:val="004A0C85"/>
    <w:rsid w:val="004A4B92"/>
    <w:rsid w:val="004A55F3"/>
    <w:rsid w:val="004A5D7F"/>
    <w:rsid w:val="004B0FC6"/>
    <w:rsid w:val="004B253A"/>
    <w:rsid w:val="004B4B50"/>
    <w:rsid w:val="004B556F"/>
    <w:rsid w:val="004C0AC7"/>
    <w:rsid w:val="004C1D3E"/>
    <w:rsid w:val="004C2062"/>
    <w:rsid w:val="004C4BD5"/>
    <w:rsid w:val="004D1F93"/>
    <w:rsid w:val="004D60B7"/>
    <w:rsid w:val="004E408D"/>
    <w:rsid w:val="004E76C3"/>
    <w:rsid w:val="004F20E7"/>
    <w:rsid w:val="00503F83"/>
    <w:rsid w:val="00504A4D"/>
    <w:rsid w:val="00505B43"/>
    <w:rsid w:val="00506BD6"/>
    <w:rsid w:val="0050724C"/>
    <w:rsid w:val="00511EB1"/>
    <w:rsid w:val="00515602"/>
    <w:rsid w:val="00526DC2"/>
    <w:rsid w:val="00533025"/>
    <w:rsid w:val="0053363B"/>
    <w:rsid w:val="00533BA4"/>
    <w:rsid w:val="00533C8C"/>
    <w:rsid w:val="00540B81"/>
    <w:rsid w:val="00541C63"/>
    <w:rsid w:val="00542FF0"/>
    <w:rsid w:val="005442FC"/>
    <w:rsid w:val="00546B99"/>
    <w:rsid w:val="00553E2E"/>
    <w:rsid w:val="005556AB"/>
    <w:rsid w:val="00561DDF"/>
    <w:rsid w:val="00564094"/>
    <w:rsid w:val="005743D1"/>
    <w:rsid w:val="005778E2"/>
    <w:rsid w:val="00586AF7"/>
    <w:rsid w:val="00587782"/>
    <w:rsid w:val="00587E5E"/>
    <w:rsid w:val="00587FCD"/>
    <w:rsid w:val="00590F08"/>
    <w:rsid w:val="005A0515"/>
    <w:rsid w:val="005A688B"/>
    <w:rsid w:val="005A70F4"/>
    <w:rsid w:val="005A7257"/>
    <w:rsid w:val="005A7FFE"/>
    <w:rsid w:val="005B29E4"/>
    <w:rsid w:val="005B5A08"/>
    <w:rsid w:val="005B6CDB"/>
    <w:rsid w:val="005C3CD7"/>
    <w:rsid w:val="005C5677"/>
    <w:rsid w:val="005D48CB"/>
    <w:rsid w:val="005E1FBB"/>
    <w:rsid w:val="005E2148"/>
    <w:rsid w:val="005E3EC3"/>
    <w:rsid w:val="005E3F39"/>
    <w:rsid w:val="005F08FF"/>
    <w:rsid w:val="005F1578"/>
    <w:rsid w:val="0061314F"/>
    <w:rsid w:val="00614C14"/>
    <w:rsid w:val="00621244"/>
    <w:rsid w:val="00623E49"/>
    <w:rsid w:val="00635FD0"/>
    <w:rsid w:val="006469C5"/>
    <w:rsid w:val="00647B63"/>
    <w:rsid w:val="006505B2"/>
    <w:rsid w:val="00652BDE"/>
    <w:rsid w:val="0066118E"/>
    <w:rsid w:val="00663AED"/>
    <w:rsid w:val="00670F3E"/>
    <w:rsid w:val="00675C76"/>
    <w:rsid w:val="00682A80"/>
    <w:rsid w:val="00684780"/>
    <w:rsid w:val="006858DC"/>
    <w:rsid w:val="00690E36"/>
    <w:rsid w:val="00691F83"/>
    <w:rsid w:val="00692FA3"/>
    <w:rsid w:val="0069541F"/>
    <w:rsid w:val="006964D9"/>
    <w:rsid w:val="0069764E"/>
    <w:rsid w:val="006A3953"/>
    <w:rsid w:val="006A48D3"/>
    <w:rsid w:val="006B64D7"/>
    <w:rsid w:val="006C32ED"/>
    <w:rsid w:val="006C675A"/>
    <w:rsid w:val="006C7304"/>
    <w:rsid w:val="006D4923"/>
    <w:rsid w:val="006D506A"/>
    <w:rsid w:val="006E1932"/>
    <w:rsid w:val="006F2499"/>
    <w:rsid w:val="00703102"/>
    <w:rsid w:val="00706627"/>
    <w:rsid w:val="00711DE2"/>
    <w:rsid w:val="00713A89"/>
    <w:rsid w:val="007240BB"/>
    <w:rsid w:val="00725387"/>
    <w:rsid w:val="007272F0"/>
    <w:rsid w:val="0073192C"/>
    <w:rsid w:val="007355CF"/>
    <w:rsid w:val="007361EC"/>
    <w:rsid w:val="0074101D"/>
    <w:rsid w:val="00741A85"/>
    <w:rsid w:val="0074514B"/>
    <w:rsid w:val="00745BF1"/>
    <w:rsid w:val="00747D36"/>
    <w:rsid w:val="00753732"/>
    <w:rsid w:val="007555DC"/>
    <w:rsid w:val="00755A8D"/>
    <w:rsid w:val="00757006"/>
    <w:rsid w:val="00773E7A"/>
    <w:rsid w:val="007743AA"/>
    <w:rsid w:val="00777B96"/>
    <w:rsid w:val="007819BC"/>
    <w:rsid w:val="007852AD"/>
    <w:rsid w:val="007862ED"/>
    <w:rsid w:val="00793B97"/>
    <w:rsid w:val="00796FF7"/>
    <w:rsid w:val="007A6DA8"/>
    <w:rsid w:val="007B364B"/>
    <w:rsid w:val="007C1F6B"/>
    <w:rsid w:val="007D01EE"/>
    <w:rsid w:val="007D021F"/>
    <w:rsid w:val="007D28E2"/>
    <w:rsid w:val="007E0051"/>
    <w:rsid w:val="007E4A5E"/>
    <w:rsid w:val="007E4ED0"/>
    <w:rsid w:val="007F14F3"/>
    <w:rsid w:val="007F1C26"/>
    <w:rsid w:val="007F1D5D"/>
    <w:rsid w:val="007F6B9E"/>
    <w:rsid w:val="008127BD"/>
    <w:rsid w:val="00816C41"/>
    <w:rsid w:val="00817906"/>
    <w:rsid w:val="00817947"/>
    <w:rsid w:val="00821809"/>
    <w:rsid w:val="00825075"/>
    <w:rsid w:val="00837879"/>
    <w:rsid w:val="00845898"/>
    <w:rsid w:val="00846FAA"/>
    <w:rsid w:val="008472B9"/>
    <w:rsid w:val="00852353"/>
    <w:rsid w:val="008524EC"/>
    <w:rsid w:val="008549B2"/>
    <w:rsid w:val="00857095"/>
    <w:rsid w:val="00864D32"/>
    <w:rsid w:val="008665D5"/>
    <w:rsid w:val="00866C3D"/>
    <w:rsid w:val="00867F33"/>
    <w:rsid w:val="008706E5"/>
    <w:rsid w:val="008731DD"/>
    <w:rsid w:val="008771A7"/>
    <w:rsid w:val="00885099"/>
    <w:rsid w:val="00894526"/>
    <w:rsid w:val="00896DF8"/>
    <w:rsid w:val="00897730"/>
    <w:rsid w:val="008A5A6C"/>
    <w:rsid w:val="008B00F9"/>
    <w:rsid w:val="008B2187"/>
    <w:rsid w:val="008B40E5"/>
    <w:rsid w:val="008B4321"/>
    <w:rsid w:val="008C21F2"/>
    <w:rsid w:val="008C4AE4"/>
    <w:rsid w:val="008D41AB"/>
    <w:rsid w:val="008D4459"/>
    <w:rsid w:val="008D4533"/>
    <w:rsid w:val="008D4F35"/>
    <w:rsid w:val="008D5C0B"/>
    <w:rsid w:val="008D698E"/>
    <w:rsid w:val="008E1BAC"/>
    <w:rsid w:val="008F0C41"/>
    <w:rsid w:val="00901E83"/>
    <w:rsid w:val="0090314B"/>
    <w:rsid w:val="009058B1"/>
    <w:rsid w:val="009126CB"/>
    <w:rsid w:val="00917642"/>
    <w:rsid w:val="00920188"/>
    <w:rsid w:val="00920B25"/>
    <w:rsid w:val="009261FA"/>
    <w:rsid w:val="00930F94"/>
    <w:rsid w:val="00943405"/>
    <w:rsid w:val="00946948"/>
    <w:rsid w:val="00947EB2"/>
    <w:rsid w:val="00947FCD"/>
    <w:rsid w:val="009507A1"/>
    <w:rsid w:val="00951D75"/>
    <w:rsid w:val="00953070"/>
    <w:rsid w:val="00956F15"/>
    <w:rsid w:val="00961E39"/>
    <w:rsid w:val="00970A8C"/>
    <w:rsid w:val="00971D11"/>
    <w:rsid w:val="009806E8"/>
    <w:rsid w:val="0098685E"/>
    <w:rsid w:val="00993B10"/>
    <w:rsid w:val="00993BCA"/>
    <w:rsid w:val="009971DB"/>
    <w:rsid w:val="009A4B4C"/>
    <w:rsid w:val="009B03D6"/>
    <w:rsid w:val="009B21A6"/>
    <w:rsid w:val="009B268D"/>
    <w:rsid w:val="009B2728"/>
    <w:rsid w:val="009B712D"/>
    <w:rsid w:val="009C4465"/>
    <w:rsid w:val="009D06B8"/>
    <w:rsid w:val="009D0CE1"/>
    <w:rsid w:val="009D2EA5"/>
    <w:rsid w:val="009D43DD"/>
    <w:rsid w:val="009D7DC7"/>
    <w:rsid w:val="009E193F"/>
    <w:rsid w:val="009E1976"/>
    <w:rsid w:val="009E3AC8"/>
    <w:rsid w:val="009E4400"/>
    <w:rsid w:val="009E52EF"/>
    <w:rsid w:val="009E7D26"/>
    <w:rsid w:val="009F4DD6"/>
    <w:rsid w:val="009F74B2"/>
    <w:rsid w:val="00A003F8"/>
    <w:rsid w:val="00A00A73"/>
    <w:rsid w:val="00A02708"/>
    <w:rsid w:val="00A05D9C"/>
    <w:rsid w:val="00A14576"/>
    <w:rsid w:val="00A20C14"/>
    <w:rsid w:val="00A2506E"/>
    <w:rsid w:val="00A25E30"/>
    <w:rsid w:val="00A26691"/>
    <w:rsid w:val="00A30F5F"/>
    <w:rsid w:val="00A33163"/>
    <w:rsid w:val="00A34063"/>
    <w:rsid w:val="00A346E8"/>
    <w:rsid w:val="00A37B8C"/>
    <w:rsid w:val="00A40313"/>
    <w:rsid w:val="00A42368"/>
    <w:rsid w:val="00A45248"/>
    <w:rsid w:val="00A50C7D"/>
    <w:rsid w:val="00A5371F"/>
    <w:rsid w:val="00A547F7"/>
    <w:rsid w:val="00A63D4A"/>
    <w:rsid w:val="00A70CE2"/>
    <w:rsid w:val="00A72E7D"/>
    <w:rsid w:val="00A76B40"/>
    <w:rsid w:val="00A772FA"/>
    <w:rsid w:val="00A777D8"/>
    <w:rsid w:val="00A83EBA"/>
    <w:rsid w:val="00A87FA7"/>
    <w:rsid w:val="00A94ED8"/>
    <w:rsid w:val="00AA311B"/>
    <w:rsid w:val="00AA63E8"/>
    <w:rsid w:val="00AB38AC"/>
    <w:rsid w:val="00AC0833"/>
    <w:rsid w:val="00AC5118"/>
    <w:rsid w:val="00AC783E"/>
    <w:rsid w:val="00AD1148"/>
    <w:rsid w:val="00AD203A"/>
    <w:rsid w:val="00AD281D"/>
    <w:rsid w:val="00AD567D"/>
    <w:rsid w:val="00AE26F4"/>
    <w:rsid w:val="00AF4CD4"/>
    <w:rsid w:val="00AF5505"/>
    <w:rsid w:val="00AF5520"/>
    <w:rsid w:val="00AF785D"/>
    <w:rsid w:val="00B053DA"/>
    <w:rsid w:val="00B07C03"/>
    <w:rsid w:val="00B10FFD"/>
    <w:rsid w:val="00B11E69"/>
    <w:rsid w:val="00B25D96"/>
    <w:rsid w:val="00B264E1"/>
    <w:rsid w:val="00B30B69"/>
    <w:rsid w:val="00B3454C"/>
    <w:rsid w:val="00B34658"/>
    <w:rsid w:val="00B37849"/>
    <w:rsid w:val="00B5446A"/>
    <w:rsid w:val="00B55E1C"/>
    <w:rsid w:val="00B57E7C"/>
    <w:rsid w:val="00B6057D"/>
    <w:rsid w:val="00B605B7"/>
    <w:rsid w:val="00B61A09"/>
    <w:rsid w:val="00B62C6E"/>
    <w:rsid w:val="00B63367"/>
    <w:rsid w:val="00B64798"/>
    <w:rsid w:val="00B650E2"/>
    <w:rsid w:val="00B65A61"/>
    <w:rsid w:val="00B66943"/>
    <w:rsid w:val="00B73A1F"/>
    <w:rsid w:val="00B76FDD"/>
    <w:rsid w:val="00B823FC"/>
    <w:rsid w:val="00B830BC"/>
    <w:rsid w:val="00B84EC0"/>
    <w:rsid w:val="00B869B7"/>
    <w:rsid w:val="00B91197"/>
    <w:rsid w:val="00B913D7"/>
    <w:rsid w:val="00B91D1A"/>
    <w:rsid w:val="00B933BB"/>
    <w:rsid w:val="00B93882"/>
    <w:rsid w:val="00B94A97"/>
    <w:rsid w:val="00BA0050"/>
    <w:rsid w:val="00BA3258"/>
    <w:rsid w:val="00BA7114"/>
    <w:rsid w:val="00BB0D0A"/>
    <w:rsid w:val="00BB273B"/>
    <w:rsid w:val="00BB4F14"/>
    <w:rsid w:val="00BB5821"/>
    <w:rsid w:val="00BC781A"/>
    <w:rsid w:val="00BC781E"/>
    <w:rsid w:val="00BC7ADE"/>
    <w:rsid w:val="00BC7E07"/>
    <w:rsid w:val="00BD10D6"/>
    <w:rsid w:val="00BD3516"/>
    <w:rsid w:val="00BD79D3"/>
    <w:rsid w:val="00BF7FFC"/>
    <w:rsid w:val="00C001E6"/>
    <w:rsid w:val="00C02F25"/>
    <w:rsid w:val="00C11186"/>
    <w:rsid w:val="00C1359C"/>
    <w:rsid w:val="00C20F66"/>
    <w:rsid w:val="00C20F68"/>
    <w:rsid w:val="00C23C11"/>
    <w:rsid w:val="00C23CAA"/>
    <w:rsid w:val="00C2412A"/>
    <w:rsid w:val="00C24142"/>
    <w:rsid w:val="00C34859"/>
    <w:rsid w:val="00C401C2"/>
    <w:rsid w:val="00C41A93"/>
    <w:rsid w:val="00C43E62"/>
    <w:rsid w:val="00C44FD7"/>
    <w:rsid w:val="00C477C0"/>
    <w:rsid w:val="00C51F20"/>
    <w:rsid w:val="00C528B0"/>
    <w:rsid w:val="00C608D0"/>
    <w:rsid w:val="00C61EC9"/>
    <w:rsid w:val="00C6795F"/>
    <w:rsid w:val="00C70EDE"/>
    <w:rsid w:val="00C73509"/>
    <w:rsid w:val="00C74BDE"/>
    <w:rsid w:val="00C74C76"/>
    <w:rsid w:val="00C75095"/>
    <w:rsid w:val="00C809C8"/>
    <w:rsid w:val="00C8592E"/>
    <w:rsid w:val="00C87E86"/>
    <w:rsid w:val="00C91332"/>
    <w:rsid w:val="00C94282"/>
    <w:rsid w:val="00C979E6"/>
    <w:rsid w:val="00CA03D1"/>
    <w:rsid w:val="00CA33B5"/>
    <w:rsid w:val="00CA53B7"/>
    <w:rsid w:val="00CA5C62"/>
    <w:rsid w:val="00CB2A30"/>
    <w:rsid w:val="00CC589E"/>
    <w:rsid w:val="00CD18F5"/>
    <w:rsid w:val="00CD2ACE"/>
    <w:rsid w:val="00CD4B15"/>
    <w:rsid w:val="00CD7ADE"/>
    <w:rsid w:val="00CE0BCF"/>
    <w:rsid w:val="00CF21C2"/>
    <w:rsid w:val="00D01583"/>
    <w:rsid w:val="00D02DCF"/>
    <w:rsid w:val="00D0378C"/>
    <w:rsid w:val="00D06072"/>
    <w:rsid w:val="00D07D1D"/>
    <w:rsid w:val="00D1095E"/>
    <w:rsid w:val="00D1182D"/>
    <w:rsid w:val="00D1205D"/>
    <w:rsid w:val="00D13EDC"/>
    <w:rsid w:val="00D1438D"/>
    <w:rsid w:val="00D15E30"/>
    <w:rsid w:val="00D304E2"/>
    <w:rsid w:val="00D3231B"/>
    <w:rsid w:val="00D50372"/>
    <w:rsid w:val="00D5425A"/>
    <w:rsid w:val="00D544EE"/>
    <w:rsid w:val="00D54DB7"/>
    <w:rsid w:val="00D555CD"/>
    <w:rsid w:val="00D57499"/>
    <w:rsid w:val="00D6093D"/>
    <w:rsid w:val="00D6628C"/>
    <w:rsid w:val="00D66E39"/>
    <w:rsid w:val="00D6717D"/>
    <w:rsid w:val="00D67A69"/>
    <w:rsid w:val="00D7013A"/>
    <w:rsid w:val="00D71C03"/>
    <w:rsid w:val="00D81B17"/>
    <w:rsid w:val="00D840B7"/>
    <w:rsid w:val="00D86A37"/>
    <w:rsid w:val="00D915B3"/>
    <w:rsid w:val="00D9267C"/>
    <w:rsid w:val="00D92F8E"/>
    <w:rsid w:val="00D975BE"/>
    <w:rsid w:val="00DA035F"/>
    <w:rsid w:val="00DA2276"/>
    <w:rsid w:val="00DA49B4"/>
    <w:rsid w:val="00DB2DA4"/>
    <w:rsid w:val="00DB64F4"/>
    <w:rsid w:val="00DC4F2B"/>
    <w:rsid w:val="00DC6DB8"/>
    <w:rsid w:val="00DD26AE"/>
    <w:rsid w:val="00DD7E4F"/>
    <w:rsid w:val="00DE3E9D"/>
    <w:rsid w:val="00DE4E59"/>
    <w:rsid w:val="00DF0A17"/>
    <w:rsid w:val="00DF57B2"/>
    <w:rsid w:val="00E006E5"/>
    <w:rsid w:val="00E0333B"/>
    <w:rsid w:val="00E03928"/>
    <w:rsid w:val="00E113AB"/>
    <w:rsid w:val="00E11D5A"/>
    <w:rsid w:val="00E1221E"/>
    <w:rsid w:val="00E13DE3"/>
    <w:rsid w:val="00E21D41"/>
    <w:rsid w:val="00E231EE"/>
    <w:rsid w:val="00E23C1A"/>
    <w:rsid w:val="00E25B66"/>
    <w:rsid w:val="00E313A0"/>
    <w:rsid w:val="00E34E8F"/>
    <w:rsid w:val="00E359CA"/>
    <w:rsid w:val="00E36808"/>
    <w:rsid w:val="00E42075"/>
    <w:rsid w:val="00E4791A"/>
    <w:rsid w:val="00E5163B"/>
    <w:rsid w:val="00E53199"/>
    <w:rsid w:val="00E5423A"/>
    <w:rsid w:val="00E543A6"/>
    <w:rsid w:val="00E71046"/>
    <w:rsid w:val="00E72D74"/>
    <w:rsid w:val="00E76E4A"/>
    <w:rsid w:val="00E83811"/>
    <w:rsid w:val="00E846E2"/>
    <w:rsid w:val="00E92721"/>
    <w:rsid w:val="00E92E5F"/>
    <w:rsid w:val="00E92EA7"/>
    <w:rsid w:val="00E9318C"/>
    <w:rsid w:val="00E944B8"/>
    <w:rsid w:val="00E94B5F"/>
    <w:rsid w:val="00EA3467"/>
    <w:rsid w:val="00EB1CF9"/>
    <w:rsid w:val="00EB25F2"/>
    <w:rsid w:val="00EB33B6"/>
    <w:rsid w:val="00EC1F4C"/>
    <w:rsid w:val="00ED06A8"/>
    <w:rsid w:val="00ED0819"/>
    <w:rsid w:val="00ED61B9"/>
    <w:rsid w:val="00EE2F5B"/>
    <w:rsid w:val="00EE38B8"/>
    <w:rsid w:val="00EE3E9B"/>
    <w:rsid w:val="00EE4E9C"/>
    <w:rsid w:val="00EE6915"/>
    <w:rsid w:val="00EE7EBA"/>
    <w:rsid w:val="00EF4313"/>
    <w:rsid w:val="00EF4659"/>
    <w:rsid w:val="00EF785B"/>
    <w:rsid w:val="00F016E1"/>
    <w:rsid w:val="00F03793"/>
    <w:rsid w:val="00F271DB"/>
    <w:rsid w:val="00F31F4E"/>
    <w:rsid w:val="00F32646"/>
    <w:rsid w:val="00F329E8"/>
    <w:rsid w:val="00F32CE0"/>
    <w:rsid w:val="00F37D37"/>
    <w:rsid w:val="00F5626B"/>
    <w:rsid w:val="00F6392E"/>
    <w:rsid w:val="00F63CA3"/>
    <w:rsid w:val="00F70623"/>
    <w:rsid w:val="00F82E0B"/>
    <w:rsid w:val="00F8676D"/>
    <w:rsid w:val="00F90BA8"/>
    <w:rsid w:val="00F925C1"/>
    <w:rsid w:val="00F92A61"/>
    <w:rsid w:val="00F96423"/>
    <w:rsid w:val="00F967B7"/>
    <w:rsid w:val="00F9767E"/>
    <w:rsid w:val="00FA2A94"/>
    <w:rsid w:val="00FA379B"/>
    <w:rsid w:val="00FA704B"/>
    <w:rsid w:val="00FB3AE6"/>
    <w:rsid w:val="00FC0E22"/>
    <w:rsid w:val="00FC23B4"/>
    <w:rsid w:val="00FD1650"/>
    <w:rsid w:val="00FD6377"/>
    <w:rsid w:val="00FE21CF"/>
    <w:rsid w:val="00FE5174"/>
    <w:rsid w:val="00FE6838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F3FF5"/>
  <w14:defaultImageDpi w14:val="0"/>
  <w15:docId w15:val="{95332DA1-1709-4BD4-B03B-3B5B58FC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F4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72E7D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72E7D"/>
    <w:rPr>
      <w:rFonts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E8381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506A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  <w:style w:type="paragraph" w:customStyle="1" w:styleId="LO-Normal">
    <w:name w:val="LO-Normal"/>
    <w:rsid w:val="00A26691"/>
    <w:pPr>
      <w:suppressAutoHyphens/>
    </w:pPr>
    <w:rPr>
      <w:rFonts w:ascii="Tms Rmn" w:hAnsi="Tms Rmn" w:cs="Tms Rmn"/>
      <w:lang w:val="ru-RU" w:eastAsia="zh-CN"/>
    </w:rPr>
  </w:style>
  <w:style w:type="character" w:styleId="ab">
    <w:name w:val="annotation reference"/>
    <w:uiPriority w:val="99"/>
    <w:rsid w:val="008549B2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8549B2"/>
  </w:style>
  <w:style w:type="character" w:customStyle="1" w:styleId="ad">
    <w:name w:val="Текст примечания Знак"/>
    <w:basedOn w:val="a0"/>
    <w:link w:val="ac"/>
    <w:uiPriority w:val="99"/>
    <w:rsid w:val="008549B2"/>
  </w:style>
  <w:style w:type="paragraph" w:styleId="ae">
    <w:name w:val="annotation subject"/>
    <w:basedOn w:val="ac"/>
    <w:next w:val="ac"/>
    <w:link w:val="af"/>
    <w:uiPriority w:val="99"/>
    <w:rsid w:val="008549B2"/>
    <w:rPr>
      <w:b/>
      <w:bCs/>
    </w:rPr>
  </w:style>
  <w:style w:type="character" w:customStyle="1" w:styleId="af">
    <w:name w:val="Тема примечания Знак"/>
    <w:link w:val="ae"/>
    <w:uiPriority w:val="99"/>
    <w:rsid w:val="008549B2"/>
    <w:rPr>
      <w:b/>
      <w:bCs/>
    </w:rPr>
  </w:style>
  <w:style w:type="paragraph" w:styleId="af0">
    <w:name w:val="Revision"/>
    <w:hidden/>
    <w:uiPriority w:val="99"/>
    <w:semiHidden/>
    <w:rsid w:val="008549B2"/>
    <w:rPr>
      <w:lang w:val="ru-RU" w:eastAsia="ru-RU"/>
    </w:rPr>
  </w:style>
  <w:style w:type="paragraph" w:styleId="af1">
    <w:name w:val="Balloon Text"/>
    <w:basedOn w:val="a"/>
    <w:link w:val="af2"/>
    <w:uiPriority w:val="99"/>
    <w:rsid w:val="008549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rsid w:val="008549B2"/>
    <w:rPr>
      <w:rFonts w:ascii="Segoe UI" w:hAnsi="Segoe UI" w:cs="Segoe UI"/>
      <w:sz w:val="18"/>
      <w:szCs w:val="18"/>
    </w:rPr>
  </w:style>
  <w:style w:type="paragraph" w:customStyle="1" w:styleId="ncsc1460">
    <w:name w:val="ncsc1460"/>
    <w:basedOn w:val="a"/>
    <w:rsid w:val="0017652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csc1406">
    <w:name w:val="ncsc1406"/>
    <w:basedOn w:val="a"/>
    <w:rsid w:val="0017652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aliases w:val="Маркер,название,Bullet List,FooterText,numbered,SL_Абзац списка,f_Абзац 1,Bullet Number,Нумерованый список,lp1"/>
    <w:basedOn w:val="a"/>
    <w:link w:val="af4"/>
    <w:uiPriority w:val="34"/>
    <w:qFormat/>
    <w:rsid w:val="00D915B3"/>
    <w:pPr>
      <w:autoSpaceDE/>
      <w:autoSpaceDN/>
      <w:spacing w:after="60"/>
      <w:ind w:left="720"/>
      <w:contextualSpacing/>
      <w:jc w:val="both"/>
    </w:pPr>
    <w:rPr>
      <w:sz w:val="24"/>
      <w:szCs w:val="24"/>
      <w:lang w:eastAsia="en-US"/>
    </w:rPr>
  </w:style>
  <w:style w:type="character" w:customStyle="1" w:styleId="af4">
    <w:name w:val="Абзац списка Знак"/>
    <w:aliases w:val="Маркер Знак,название Знак,Bullet List Знак,FooterText Знак,numbered Знак,SL_Абзац списка Знак,f_Абзац 1 Знак,Bullet Number Знак,Нумерованый список Знак,lp1 Знак"/>
    <w:link w:val="af3"/>
    <w:uiPriority w:val="34"/>
    <w:qFormat/>
    <w:locked/>
    <w:rsid w:val="00D915B3"/>
    <w:rPr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6954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customStyle="1" w:styleId="ConsNormal0">
    <w:name w:val="ConsNormal Знак"/>
    <w:link w:val="ConsNormal"/>
    <w:uiPriority w:val="99"/>
    <w:rsid w:val="0069541F"/>
    <w:rPr>
      <w:rFonts w:ascii="Arial" w:hAnsi="Arial" w:cs="Arial"/>
      <w:lang w:val="ru-RU" w:eastAsia="ru-RU"/>
    </w:rPr>
  </w:style>
  <w:style w:type="paragraph" w:customStyle="1" w:styleId="11">
    <w:name w:val="Текст1"/>
    <w:basedOn w:val="a"/>
    <w:rsid w:val="0069541F"/>
    <w:pPr>
      <w:overflowPunct w:val="0"/>
      <w:adjustRightInd w:val="0"/>
      <w:jc w:val="both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C3D1-6E3D-4582-9D68-2F6985A2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7605</Words>
  <Characters>43350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mariya</cp:lastModifiedBy>
  <cp:revision>9</cp:revision>
  <cp:lastPrinted>2022-12-14T16:38:00Z</cp:lastPrinted>
  <dcterms:created xsi:type="dcterms:W3CDTF">2022-12-14T08:54:00Z</dcterms:created>
  <dcterms:modified xsi:type="dcterms:W3CDTF">2022-12-15T14:21:00Z</dcterms:modified>
</cp:coreProperties>
</file>