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D6C3E4" w14:textId="54F2B572" w:rsidR="00B2435B" w:rsidRDefault="005F3C5C" w:rsidP="005F3C5C">
      <w:pPr>
        <w:spacing w:after="120"/>
        <w:jc w:val="center"/>
        <w:rPr>
          <w:b/>
        </w:rPr>
      </w:pPr>
      <w:bookmarkStart w:id="0" w:name="_GoBack"/>
      <w:bookmarkEnd w:id="0"/>
      <w:r w:rsidRPr="00460720">
        <w:rPr>
          <w:b/>
        </w:rPr>
        <w:t>ЗАДАНИЕ</w:t>
      </w:r>
      <w:r w:rsidR="00467687">
        <w:rPr>
          <w:b/>
        </w:rPr>
        <w:t xml:space="preserve"> НА ПРОЕКТИРОВАНИЕ</w:t>
      </w:r>
    </w:p>
    <w:p w14:paraId="3725E02A" w14:textId="130CF095" w:rsidR="00FC1ED6" w:rsidRDefault="00467687" w:rsidP="0070380C">
      <w:pPr>
        <w:ind w:left="-567" w:right="-113"/>
        <w:jc w:val="center"/>
        <w:rPr>
          <w:b/>
        </w:rPr>
      </w:pPr>
      <w:r>
        <w:rPr>
          <w:b/>
        </w:rPr>
        <w:t>выполнение проектно-изыскательских работ</w:t>
      </w:r>
      <w:r w:rsidR="00FD0677">
        <w:rPr>
          <w:b/>
        </w:rPr>
        <w:t xml:space="preserve"> </w:t>
      </w:r>
      <w:r w:rsidR="00C67393">
        <w:rPr>
          <w:b/>
        </w:rPr>
        <w:t>по объект</w:t>
      </w:r>
      <w:r w:rsidR="00450CFC">
        <w:rPr>
          <w:b/>
        </w:rPr>
        <w:t>у</w:t>
      </w:r>
    </w:p>
    <w:p w14:paraId="6A965A24" w14:textId="77777777" w:rsidR="000A732F" w:rsidRPr="000A732F" w:rsidRDefault="000A732F" w:rsidP="0070380C">
      <w:pPr>
        <w:ind w:left="-567" w:right="-113"/>
        <w:jc w:val="center"/>
        <w:rPr>
          <w:b/>
          <w:sz w:val="6"/>
          <w:szCs w:val="6"/>
        </w:rPr>
      </w:pPr>
    </w:p>
    <w:p w14:paraId="555BEA1B" w14:textId="369D7756" w:rsidR="000B24F1" w:rsidRPr="004A0846" w:rsidRDefault="007405FB" w:rsidP="00365CEF">
      <w:pPr>
        <w:spacing w:after="120"/>
        <w:ind w:left="-567" w:right="-113"/>
        <w:jc w:val="center"/>
        <w:rPr>
          <w:b/>
        </w:rPr>
      </w:pPr>
      <w:r w:rsidRPr="007405FB">
        <w:rPr>
          <w:b/>
        </w:rPr>
        <w:t>Капитальный ремонт автомобильной дороги 35 ОП МЗ 35Н-793 от а/д Алушта - Судак - Феодосия - Генеральское до водопада Джур - Джур с устройством парковки</w:t>
      </w:r>
    </w:p>
    <w:tbl>
      <w:tblPr>
        <w:tblStyle w:val="a6"/>
        <w:tblW w:w="10029" w:type="dxa"/>
        <w:tblInd w:w="-459" w:type="dxa"/>
        <w:tblLayout w:type="fixed"/>
        <w:tblLook w:val="04A0" w:firstRow="1" w:lastRow="0" w:firstColumn="1" w:lastColumn="0" w:noHBand="0" w:noVBand="1"/>
      </w:tblPr>
      <w:tblGrid>
        <w:gridCol w:w="2694"/>
        <w:gridCol w:w="7335"/>
      </w:tblGrid>
      <w:tr w:rsidR="007E06C6" w14:paraId="5F017ED1" w14:textId="77777777" w:rsidTr="00731911">
        <w:tc>
          <w:tcPr>
            <w:tcW w:w="2694" w:type="dxa"/>
          </w:tcPr>
          <w:p w14:paraId="4230EC71" w14:textId="77777777" w:rsidR="00B2435B" w:rsidRPr="008E3C08" w:rsidRDefault="005A75A7" w:rsidP="005A75A7">
            <w:r w:rsidRPr="008E3C08">
              <w:t>1</w:t>
            </w:r>
            <w:r w:rsidR="00B2435B" w:rsidRPr="008E3C08">
              <w:t>.Основание</w:t>
            </w:r>
            <w:r w:rsidR="002A1261" w:rsidRPr="008E3C08">
              <w:t xml:space="preserve">для </w:t>
            </w:r>
            <w:r w:rsidRPr="008E3C08">
              <w:t>выполнения работ</w:t>
            </w:r>
          </w:p>
        </w:tc>
        <w:tc>
          <w:tcPr>
            <w:tcW w:w="7335" w:type="dxa"/>
          </w:tcPr>
          <w:p w14:paraId="69EB94B3" w14:textId="77777777" w:rsidR="00B2435B" w:rsidRPr="00FD45A0" w:rsidRDefault="00B2435B" w:rsidP="00BA3278">
            <w:pPr>
              <w:jc w:val="both"/>
            </w:pPr>
            <w:r w:rsidRPr="00FD45A0">
              <w:t>Мероприятия</w:t>
            </w:r>
            <w:r w:rsidR="001B0BB6">
              <w:t xml:space="preserve"> </w:t>
            </w:r>
            <w:r w:rsidRPr="00FD45A0">
              <w:t>ведомственной</w:t>
            </w:r>
            <w:r w:rsidR="001B0BB6">
              <w:t xml:space="preserve"> </w:t>
            </w:r>
            <w:r w:rsidRPr="00FD45A0">
              <w:t>целевой</w:t>
            </w:r>
            <w:r w:rsidR="001B0BB6">
              <w:t xml:space="preserve"> </w:t>
            </w:r>
            <w:r w:rsidRPr="00FD45A0">
              <w:t>программы</w:t>
            </w:r>
            <w:r w:rsidR="001B0BB6">
              <w:t xml:space="preserve"> </w:t>
            </w:r>
            <w:r w:rsidRPr="00FD45A0">
              <w:t>«Развитие</w:t>
            </w:r>
          </w:p>
          <w:p w14:paraId="0DB47537" w14:textId="77777777" w:rsidR="00FD45A0" w:rsidRPr="00FD45A0" w:rsidRDefault="001B0BB6" w:rsidP="003E3A18">
            <w:pPr>
              <w:jc w:val="both"/>
            </w:pPr>
            <w:r>
              <w:t>а</w:t>
            </w:r>
            <w:r w:rsidR="00B2435B" w:rsidRPr="00FD45A0">
              <w:t>втомобильных</w:t>
            </w:r>
            <w:r>
              <w:t xml:space="preserve"> </w:t>
            </w:r>
            <w:r w:rsidR="00B2435B" w:rsidRPr="00FD45A0">
              <w:t>дорог</w:t>
            </w:r>
            <w:r>
              <w:t xml:space="preserve"> </w:t>
            </w:r>
            <w:r w:rsidR="00B2435B" w:rsidRPr="00FD45A0">
              <w:t>Республики</w:t>
            </w:r>
            <w:r>
              <w:t xml:space="preserve"> </w:t>
            </w:r>
            <w:r w:rsidR="00B2435B" w:rsidRPr="00FD45A0">
              <w:t>Крым</w:t>
            </w:r>
            <w:r>
              <w:t xml:space="preserve"> </w:t>
            </w:r>
            <w:r w:rsidR="00B2435B" w:rsidRPr="00FD45A0">
              <w:t>на</w:t>
            </w:r>
            <w:r>
              <w:t xml:space="preserve"> </w:t>
            </w:r>
            <w:r w:rsidR="00B2435B" w:rsidRPr="00FD45A0">
              <w:t>20</w:t>
            </w:r>
            <w:r w:rsidR="00015D35">
              <w:t>1</w:t>
            </w:r>
            <w:r w:rsidR="00B21465">
              <w:t>9</w:t>
            </w:r>
            <w:r w:rsidR="00731911" w:rsidRPr="00731911">
              <w:t>-20</w:t>
            </w:r>
            <w:r w:rsidR="003E3A18">
              <w:t>30</w:t>
            </w:r>
            <w:r w:rsidR="00D67856" w:rsidRPr="004F6CD3">
              <w:t xml:space="preserve"> </w:t>
            </w:r>
            <w:r w:rsidR="00B2435B" w:rsidRPr="00FD45A0">
              <w:t>год</w:t>
            </w:r>
            <w:r w:rsidR="00C67393">
              <w:t>ы</w:t>
            </w:r>
            <w:r w:rsidR="00B2435B" w:rsidRPr="00FD45A0">
              <w:t>»</w:t>
            </w:r>
            <w:r w:rsidR="00015D35">
              <w:t>.</w:t>
            </w:r>
          </w:p>
        </w:tc>
      </w:tr>
      <w:tr w:rsidR="00683A10" w14:paraId="453E9157" w14:textId="77777777" w:rsidTr="00731911">
        <w:tc>
          <w:tcPr>
            <w:tcW w:w="2694" w:type="dxa"/>
          </w:tcPr>
          <w:p w14:paraId="576B0ED6" w14:textId="77777777" w:rsidR="00683A10" w:rsidRPr="008E3C08" w:rsidRDefault="00683A10" w:rsidP="00683A10">
            <w:r w:rsidRPr="008E3C08">
              <w:t>2.Заказчик</w:t>
            </w:r>
          </w:p>
        </w:tc>
        <w:tc>
          <w:tcPr>
            <w:tcW w:w="7335" w:type="dxa"/>
          </w:tcPr>
          <w:p w14:paraId="41250BB2" w14:textId="77777777" w:rsidR="00683A10" w:rsidRPr="00EA0489" w:rsidRDefault="00683A10" w:rsidP="001B0BB6">
            <w:pPr>
              <w:jc w:val="both"/>
            </w:pPr>
            <w:r w:rsidRPr="00EC3402">
              <w:t>Государственн</w:t>
            </w:r>
            <w:r>
              <w:t>ое казенное</w:t>
            </w:r>
            <w:r w:rsidRPr="00EC3402">
              <w:t xml:space="preserve"> учреждение Республики Крым «Служба автомобильных дорог Республики Крым»</w:t>
            </w:r>
            <w:r>
              <w:t>.</w:t>
            </w:r>
          </w:p>
        </w:tc>
      </w:tr>
      <w:tr w:rsidR="00683A10" w14:paraId="271F1F29" w14:textId="77777777" w:rsidTr="00731911">
        <w:tc>
          <w:tcPr>
            <w:tcW w:w="2694" w:type="dxa"/>
          </w:tcPr>
          <w:p w14:paraId="0C5AA31B" w14:textId="77777777" w:rsidR="00683A10" w:rsidRPr="008E3C08" w:rsidRDefault="00683A10" w:rsidP="00683A10">
            <w:r w:rsidRPr="008E3C08">
              <w:t>3. Подрядчик</w:t>
            </w:r>
          </w:p>
        </w:tc>
        <w:tc>
          <w:tcPr>
            <w:tcW w:w="7335" w:type="dxa"/>
          </w:tcPr>
          <w:p w14:paraId="0C2FF6E3" w14:textId="77777777" w:rsidR="00683A10" w:rsidRPr="00EA0489" w:rsidRDefault="00683A10" w:rsidP="001B0BB6">
            <w:pPr>
              <w:jc w:val="both"/>
            </w:pPr>
            <w:r>
              <w:t>Определяется на основании конкурсных процедур.</w:t>
            </w:r>
          </w:p>
        </w:tc>
      </w:tr>
      <w:tr w:rsidR="007E06C6" w14:paraId="1070A9D7" w14:textId="77777777" w:rsidTr="00731911">
        <w:tc>
          <w:tcPr>
            <w:tcW w:w="2694" w:type="dxa"/>
          </w:tcPr>
          <w:p w14:paraId="6FFB2050" w14:textId="77777777" w:rsidR="00B2435B" w:rsidRPr="008E3C08" w:rsidRDefault="00B2435B" w:rsidP="0053023C">
            <w:r w:rsidRPr="008E3C08">
              <w:t>4.Источник</w:t>
            </w:r>
          </w:p>
          <w:p w14:paraId="101394A7" w14:textId="77777777" w:rsidR="00B2435B" w:rsidRPr="008E3C08" w:rsidRDefault="00B2435B" w:rsidP="005A75A7">
            <w:r w:rsidRPr="008E3C08">
              <w:t>финансирования</w:t>
            </w:r>
          </w:p>
        </w:tc>
        <w:tc>
          <w:tcPr>
            <w:tcW w:w="7335" w:type="dxa"/>
            <w:vAlign w:val="center"/>
          </w:tcPr>
          <w:p w14:paraId="5A3A7A3F" w14:textId="77777777" w:rsidR="00B2435B" w:rsidRPr="002276AC" w:rsidRDefault="00B2435B" w:rsidP="00BA3278">
            <w:pPr>
              <w:jc w:val="both"/>
            </w:pPr>
            <w:r w:rsidRPr="002276AC">
              <w:t>Бюджет</w:t>
            </w:r>
            <w:r w:rsidR="001B0BB6">
              <w:t xml:space="preserve"> </w:t>
            </w:r>
            <w:r w:rsidRPr="002276AC">
              <w:t>Республики</w:t>
            </w:r>
            <w:r w:rsidR="001B0BB6">
              <w:t xml:space="preserve"> </w:t>
            </w:r>
            <w:r>
              <w:t>Крым</w:t>
            </w:r>
            <w:r w:rsidRPr="002276AC">
              <w:t>.</w:t>
            </w:r>
          </w:p>
        </w:tc>
      </w:tr>
      <w:tr w:rsidR="00717EA9" w14:paraId="494A6EB8" w14:textId="77777777" w:rsidTr="00460B9A">
        <w:tc>
          <w:tcPr>
            <w:tcW w:w="2694" w:type="dxa"/>
          </w:tcPr>
          <w:p w14:paraId="4D30669C" w14:textId="77777777" w:rsidR="00717EA9" w:rsidRPr="008E3C08" w:rsidRDefault="00717EA9" w:rsidP="00717EA9">
            <w:r w:rsidRPr="008E3C08">
              <w:t>5. Местоположение объекта</w:t>
            </w:r>
          </w:p>
        </w:tc>
        <w:tc>
          <w:tcPr>
            <w:tcW w:w="7335" w:type="dxa"/>
            <w:shd w:val="clear" w:color="auto" w:fill="auto"/>
          </w:tcPr>
          <w:p w14:paraId="54DD4FC7" w14:textId="786CE81F" w:rsidR="00717EA9" w:rsidRPr="00460B9A" w:rsidRDefault="00717EA9" w:rsidP="00C01F1A">
            <w:pPr>
              <w:jc w:val="both"/>
            </w:pPr>
            <w:r w:rsidRPr="00460B9A">
              <w:t xml:space="preserve">Республика Крым, городской округ </w:t>
            </w:r>
            <w:r w:rsidR="00C01F1A">
              <w:t>Алушта</w:t>
            </w:r>
            <w:r w:rsidRPr="00460B9A">
              <w:t>,</w:t>
            </w:r>
            <w:r w:rsidR="00C01F1A">
              <w:t xml:space="preserve"> с. Генеральское, </w:t>
            </w:r>
            <w:r>
              <w:t>автомобильная дорога</w:t>
            </w:r>
            <w:r w:rsidR="00C01F1A">
              <w:t xml:space="preserve"> </w:t>
            </w:r>
            <w:r w:rsidR="00C01F1A" w:rsidRPr="00C01F1A">
              <w:t>35 ОП МЗ 35Н-793 от а/д Алушта - Судак - Феодосия - Генеральское до водопада Джур - Джур</w:t>
            </w:r>
            <w:r>
              <w:t>.</w:t>
            </w:r>
          </w:p>
        </w:tc>
      </w:tr>
      <w:tr w:rsidR="007E06C6" w14:paraId="6A41A434" w14:textId="77777777" w:rsidTr="00731911">
        <w:tc>
          <w:tcPr>
            <w:tcW w:w="2694" w:type="dxa"/>
          </w:tcPr>
          <w:p w14:paraId="47865220" w14:textId="77777777" w:rsidR="00B2435B" w:rsidRPr="008E3C08" w:rsidRDefault="005A75A7" w:rsidP="0053023C">
            <w:r w:rsidRPr="008E3C08">
              <w:t>6</w:t>
            </w:r>
            <w:r w:rsidR="00B2435B" w:rsidRPr="008E3C08">
              <w:t>.Стадийность</w:t>
            </w:r>
          </w:p>
          <w:p w14:paraId="070961D5" w14:textId="77777777" w:rsidR="00B2435B" w:rsidRPr="008E3C08" w:rsidRDefault="00B2435B" w:rsidP="0053023C">
            <w:r w:rsidRPr="008E3C08">
              <w:t>проектирования</w:t>
            </w:r>
          </w:p>
        </w:tc>
        <w:tc>
          <w:tcPr>
            <w:tcW w:w="7335" w:type="dxa"/>
            <w:vAlign w:val="center"/>
          </w:tcPr>
          <w:p w14:paraId="0DFAD171" w14:textId="77777777" w:rsidR="00B2435B" w:rsidRPr="002276AC" w:rsidRDefault="00B2435B" w:rsidP="00BA3278">
            <w:pPr>
              <w:jc w:val="both"/>
            </w:pPr>
            <w:r w:rsidRPr="002276AC">
              <w:t>Проектная</w:t>
            </w:r>
            <w:r w:rsidR="00406649">
              <w:t xml:space="preserve"> документация. </w:t>
            </w:r>
          </w:p>
        </w:tc>
      </w:tr>
      <w:tr w:rsidR="004E78A2" w14:paraId="2AA1BDA4" w14:textId="77777777" w:rsidTr="00731911">
        <w:tc>
          <w:tcPr>
            <w:tcW w:w="2694" w:type="dxa"/>
          </w:tcPr>
          <w:p w14:paraId="73455C05" w14:textId="77777777" w:rsidR="004E78A2" w:rsidRPr="008E3C08" w:rsidRDefault="004E78A2" w:rsidP="004E78A2">
            <w:r w:rsidRPr="008E3C08">
              <w:t>7. Исходные данные</w:t>
            </w:r>
          </w:p>
          <w:p w14:paraId="46E812B1" w14:textId="77777777" w:rsidR="004E78A2" w:rsidRPr="008E3C08" w:rsidRDefault="004E78A2" w:rsidP="004E78A2">
            <w:r w:rsidRPr="008E3C08">
              <w:t>для проектирования</w:t>
            </w:r>
          </w:p>
        </w:tc>
        <w:tc>
          <w:tcPr>
            <w:tcW w:w="7335" w:type="dxa"/>
          </w:tcPr>
          <w:p w14:paraId="4264DEA0" w14:textId="08A02889" w:rsidR="004E78A2" w:rsidRDefault="004E78A2" w:rsidP="004E78A2">
            <w:pPr>
              <w:jc w:val="both"/>
            </w:pPr>
            <w:r>
              <w:t>7.1</w:t>
            </w:r>
            <w:r w:rsidR="00740E10">
              <w:t>.</w:t>
            </w:r>
            <w:r w:rsidR="001B0BB6">
              <w:t xml:space="preserve"> </w:t>
            </w:r>
            <w:r w:rsidRPr="002276AC">
              <w:t>Паспортные</w:t>
            </w:r>
            <w:r w:rsidR="001B0BB6">
              <w:t xml:space="preserve"> </w:t>
            </w:r>
            <w:r w:rsidRPr="002276AC">
              <w:t>данные</w:t>
            </w:r>
            <w:r w:rsidR="001B0BB6">
              <w:t xml:space="preserve"> </w:t>
            </w:r>
            <w:r w:rsidRPr="002276AC">
              <w:t>участка</w:t>
            </w:r>
            <w:r w:rsidR="001B0BB6">
              <w:t xml:space="preserve"> </w:t>
            </w:r>
            <w:r w:rsidRPr="002276AC">
              <w:t>дороги,</w:t>
            </w:r>
            <w:r w:rsidR="001B0BB6">
              <w:t xml:space="preserve"> </w:t>
            </w:r>
            <w:r w:rsidRPr="002276AC">
              <w:t>паспорта</w:t>
            </w:r>
            <w:r w:rsidR="001B0BB6">
              <w:t xml:space="preserve"> </w:t>
            </w:r>
            <w:r w:rsidRPr="002276AC">
              <w:t>(карточки)</w:t>
            </w:r>
            <w:r w:rsidR="001B0BB6">
              <w:t xml:space="preserve"> </w:t>
            </w:r>
            <w:r>
              <w:t xml:space="preserve"> и</w:t>
            </w:r>
            <w:r w:rsidRPr="002276AC">
              <w:t>скусственн</w:t>
            </w:r>
            <w:r>
              <w:t xml:space="preserve">ых </w:t>
            </w:r>
            <w:r w:rsidRPr="002276AC">
              <w:t>сооружений,</w:t>
            </w:r>
            <w:r w:rsidR="001B0BB6">
              <w:t xml:space="preserve"> </w:t>
            </w:r>
            <w:r w:rsidRPr="002276AC">
              <w:t>результаты</w:t>
            </w:r>
            <w:r w:rsidR="001B0BB6">
              <w:t xml:space="preserve"> </w:t>
            </w:r>
            <w:r w:rsidRPr="002276AC">
              <w:t>их</w:t>
            </w:r>
            <w:r w:rsidR="001B0BB6">
              <w:t xml:space="preserve"> </w:t>
            </w:r>
            <w:r w:rsidRPr="002276AC">
              <w:t>обследований</w:t>
            </w:r>
            <w:r w:rsidR="001B0BB6">
              <w:t xml:space="preserve"> </w:t>
            </w:r>
            <w:r w:rsidRPr="002276AC">
              <w:t>и</w:t>
            </w:r>
            <w:r w:rsidR="001B0BB6">
              <w:t xml:space="preserve"> </w:t>
            </w:r>
            <w:r w:rsidRPr="002276AC">
              <w:t>испытаний</w:t>
            </w:r>
            <w:r>
              <w:t>.*</w:t>
            </w:r>
          </w:p>
          <w:p w14:paraId="32BD850E" w14:textId="3F7A21D6" w:rsidR="00740E10" w:rsidRDefault="004E78A2" w:rsidP="004E78A2">
            <w:pPr>
              <w:jc w:val="both"/>
            </w:pPr>
            <w:r>
              <w:t>7.</w:t>
            </w:r>
            <w:r w:rsidR="00497009">
              <w:t>2</w:t>
            </w:r>
            <w:r>
              <w:t xml:space="preserve">.  </w:t>
            </w:r>
            <w:r w:rsidR="00740E10" w:rsidRPr="00EF4974">
              <w:t>Информация о наличии правоустанавливающих документов на земельный участок в пределах полосы отвода.</w:t>
            </w:r>
            <w:r w:rsidR="00740E10">
              <w:t>*</w:t>
            </w:r>
          </w:p>
          <w:p w14:paraId="2BA63743" w14:textId="44CE4DDB" w:rsidR="004E78A2" w:rsidRDefault="004E78A2" w:rsidP="004E78A2">
            <w:pPr>
              <w:numPr>
                <w:ilvl w:val="0"/>
                <w:numId w:val="4"/>
              </w:numPr>
              <w:jc w:val="both"/>
            </w:pPr>
            <w:r w:rsidRPr="00B11879">
              <w:t>7.</w:t>
            </w:r>
            <w:r w:rsidR="00497009">
              <w:t>3</w:t>
            </w:r>
            <w:r w:rsidRPr="00B11879">
              <w:t>.   Действующая</w:t>
            </w:r>
            <w:r w:rsidR="001B0BB6">
              <w:t xml:space="preserve"> </w:t>
            </w:r>
            <w:r w:rsidRPr="00B11879">
              <w:t>дислокация</w:t>
            </w:r>
            <w:r w:rsidR="001B0BB6">
              <w:t xml:space="preserve"> </w:t>
            </w:r>
            <w:r w:rsidRPr="00B11879">
              <w:t>дорожных</w:t>
            </w:r>
            <w:r w:rsidR="001B0BB6">
              <w:t xml:space="preserve"> </w:t>
            </w:r>
            <w:r w:rsidRPr="00B11879">
              <w:t>знаков</w:t>
            </w:r>
            <w:r w:rsidR="001B0BB6">
              <w:t xml:space="preserve"> </w:t>
            </w:r>
            <w:r w:rsidRPr="00B11879">
              <w:t>и</w:t>
            </w:r>
            <w:r w:rsidR="001B0BB6">
              <w:t xml:space="preserve"> </w:t>
            </w:r>
            <w:r w:rsidR="00B11879" w:rsidRPr="00B11879">
              <w:t>разметки.</w:t>
            </w:r>
            <w:r w:rsidR="00F94639">
              <w:t>*</w:t>
            </w:r>
          </w:p>
          <w:p w14:paraId="22A2E2A1" w14:textId="0B783CC1" w:rsidR="0063502F" w:rsidRDefault="0063502F" w:rsidP="0063502F">
            <w:pPr>
              <w:numPr>
                <w:ilvl w:val="0"/>
                <w:numId w:val="4"/>
              </w:numPr>
              <w:jc w:val="both"/>
            </w:pPr>
            <w:r>
              <w:t>7.</w:t>
            </w:r>
            <w:r w:rsidR="00497009">
              <w:t>4</w:t>
            </w:r>
            <w:r>
              <w:t xml:space="preserve">.  </w:t>
            </w:r>
            <w:r w:rsidRPr="0063502F">
              <w:t>Статистические данные о ДТП и местах концентрации очагов аварийности по годам (</w:t>
            </w:r>
            <w:r>
              <w:t>направление запроса</w:t>
            </w:r>
            <w:r w:rsidRPr="0063502F">
              <w:t xml:space="preserve"> в УГИБДД МВД по Республике Крым)</w:t>
            </w:r>
            <w:r>
              <w:t>.**</w:t>
            </w:r>
          </w:p>
          <w:p w14:paraId="5DDCF36F" w14:textId="30E2ADC7" w:rsidR="0063502F" w:rsidRPr="00B11879" w:rsidRDefault="0063502F" w:rsidP="00204CC4">
            <w:pPr>
              <w:numPr>
                <w:ilvl w:val="0"/>
                <w:numId w:val="4"/>
              </w:numPr>
              <w:jc w:val="both"/>
            </w:pPr>
            <w:r>
              <w:t>7.</w:t>
            </w:r>
            <w:r w:rsidR="00497009">
              <w:t>5</w:t>
            </w:r>
            <w:r>
              <w:t xml:space="preserve">.  </w:t>
            </w:r>
            <w:r w:rsidR="00204CC4">
              <w:t xml:space="preserve">Данные по интенсивности дорожного движения и составу транспортного потока (проведение кратковременного учета </w:t>
            </w:r>
            <w:r w:rsidR="00204CC4" w:rsidRPr="00204CC4">
              <w:t>в соответствии с действующими нормативно-техническими документами</w:t>
            </w:r>
            <w:r w:rsidR="00204CC4">
              <w:t>).**</w:t>
            </w:r>
          </w:p>
          <w:p w14:paraId="0073C4F7" w14:textId="1D12636F" w:rsidR="004E78A2" w:rsidRDefault="004E78A2" w:rsidP="004E78A2">
            <w:pPr>
              <w:jc w:val="both"/>
            </w:pPr>
            <w:r>
              <w:t>7.</w:t>
            </w:r>
            <w:r w:rsidR="00497009">
              <w:t>6</w:t>
            </w:r>
            <w:r w:rsidR="001F29BC">
              <w:t>. С</w:t>
            </w:r>
            <w:r w:rsidR="001F29BC" w:rsidRPr="001F29BC">
              <w:t>огласовани</w:t>
            </w:r>
            <w:r w:rsidR="001F29BC">
              <w:t>я</w:t>
            </w:r>
            <w:r w:rsidR="001F29BC" w:rsidRPr="001F29BC">
              <w:t>, технически</w:t>
            </w:r>
            <w:r w:rsidR="001F29BC">
              <w:t>е</w:t>
            </w:r>
            <w:r w:rsidR="001F29BC" w:rsidRPr="001F29BC">
              <w:t xml:space="preserve"> услови</w:t>
            </w:r>
            <w:r w:rsidR="001F29BC">
              <w:t>я</w:t>
            </w:r>
            <w:r w:rsidR="001F29BC" w:rsidRPr="001F29BC">
              <w:t xml:space="preserve"> на переустройство инженерных коммуникаций, технически</w:t>
            </w:r>
            <w:r w:rsidR="001F29BC">
              <w:t>е</w:t>
            </w:r>
            <w:r w:rsidR="001F29BC" w:rsidRPr="001F29BC">
              <w:t xml:space="preserve"> услови</w:t>
            </w:r>
            <w:r w:rsidR="001F29BC">
              <w:t>я</w:t>
            </w:r>
            <w:r w:rsidR="001F29BC" w:rsidRPr="001F29BC">
              <w:t xml:space="preserve"> на присоединение к сетям инженерно-технического обеспечения и заключени</w:t>
            </w:r>
            <w:r w:rsidR="001F29BC">
              <w:t>я</w:t>
            </w:r>
            <w:r w:rsidR="001F29BC" w:rsidRPr="001F29BC">
              <w:t xml:space="preserve"> о выполнении полученных технических условий всех служб, чьи инженерные коммуникации нахо</w:t>
            </w:r>
            <w:r w:rsidR="001F29BC">
              <w:t>дятся в зоне производства работ</w:t>
            </w:r>
            <w:r w:rsidR="00740E10">
              <w:t>.**</w:t>
            </w:r>
          </w:p>
          <w:p w14:paraId="7457F0D3" w14:textId="12CD1F17" w:rsidR="001F29BC" w:rsidRDefault="001F29BC" w:rsidP="004E78A2">
            <w:pPr>
              <w:jc w:val="both"/>
            </w:pPr>
            <w:r>
              <w:t>7.</w:t>
            </w:r>
            <w:r w:rsidR="00497009">
              <w:t>7</w:t>
            </w:r>
            <w:r>
              <w:t>.   М</w:t>
            </w:r>
            <w:r w:rsidRPr="001F29BC">
              <w:t>атериалы, полученные от местн</w:t>
            </w:r>
            <w:r>
              <w:t>ых</w:t>
            </w:r>
            <w:r w:rsidRPr="001F29BC">
              <w:t xml:space="preserve"> администраци</w:t>
            </w:r>
            <w:r>
              <w:t>й</w:t>
            </w:r>
            <w:r w:rsidRPr="001F29BC">
              <w:t xml:space="preserve"> и органов государственного надзора, в том числе</w:t>
            </w:r>
            <w:r w:rsidR="009B2729">
              <w:t>:</w:t>
            </w:r>
            <w:r w:rsidRPr="001F29BC">
              <w:t xml:space="preserve"> характеристик</w:t>
            </w:r>
            <w:r w:rsidR="00CA038F">
              <w:t>и</w:t>
            </w:r>
            <w:r w:rsidRPr="001F29BC">
              <w:t xml:space="preserve"> социально-экономической обстановки, природных условий и состояния природной окружающей среды</w:t>
            </w:r>
            <w:r w:rsidR="009B2729">
              <w:t>;</w:t>
            </w:r>
            <w:r w:rsidRPr="001F29BC">
              <w:t xml:space="preserve"> данные о существующих источниках загрязнения</w:t>
            </w:r>
            <w:r w:rsidR="009B2729">
              <w:t xml:space="preserve">, </w:t>
            </w:r>
            <w:r w:rsidR="009B2729" w:rsidRPr="009B2729">
              <w:t>о наличии в зоне проектирования объектов культурного наследия</w:t>
            </w:r>
            <w:r w:rsidR="009B2729">
              <w:t xml:space="preserve">, </w:t>
            </w:r>
            <w:r w:rsidR="009B2729" w:rsidRPr="009B2729">
              <w:t>об отсутствии или наличии полезных ископаемых</w:t>
            </w:r>
            <w:r w:rsidR="009B2729">
              <w:t xml:space="preserve">, </w:t>
            </w:r>
            <w:r w:rsidR="009B2729" w:rsidRPr="009B2729">
              <w:t>о</w:t>
            </w:r>
            <w:r w:rsidR="009B2729">
              <w:t xml:space="preserve"> б</w:t>
            </w:r>
            <w:r w:rsidR="009B2729" w:rsidRPr="009B2729">
              <w:t>иологических</w:t>
            </w:r>
            <w:r w:rsidR="009B2729">
              <w:t xml:space="preserve"> и</w:t>
            </w:r>
            <w:r w:rsidR="009B2729" w:rsidRPr="009B2729">
              <w:t xml:space="preserve"> охотничьих заказник</w:t>
            </w:r>
            <w:r w:rsidR="009B2729">
              <w:t xml:space="preserve">ах, о </w:t>
            </w:r>
            <w:r w:rsidR="00526535">
              <w:t>наличии, местоположении и функционировании полигонов</w:t>
            </w:r>
            <w:r w:rsidR="009B2729">
              <w:t xml:space="preserve"> ТБО</w:t>
            </w:r>
            <w:r w:rsidR="00526535">
              <w:t xml:space="preserve"> (ТКО, КГО).</w:t>
            </w:r>
            <w:r w:rsidR="0063502F">
              <w:t>**</w:t>
            </w:r>
          </w:p>
          <w:p w14:paraId="6CBEB83A" w14:textId="2B8F2CFF" w:rsidR="004E78A2" w:rsidRDefault="004E78A2" w:rsidP="004E78A2">
            <w:pPr>
              <w:jc w:val="both"/>
            </w:pPr>
            <w:r>
              <w:t>7.</w:t>
            </w:r>
            <w:r w:rsidR="00497009">
              <w:t>8</w:t>
            </w:r>
            <w:r>
              <w:t>. К</w:t>
            </w:r>
            <w:r w:rsidRPr="00E62566">
              <w:t xml:space="preserve">онъюнктурный анализ цен на строительные материалы, </w:t>
            </w:r>
            <w:r w:rsidRPr="00E62566">
              <w:lastRenderedPageBreak/>
              <w:t>оборудование, конструкции, способы и сроки доставки</w:t>
            </w:r>
            <w:r>
              <w:t>, и</w:t>
            </w:r>
            <w:r w:rsidRPr="00E62566">
              <w:t>нформаци</w:t>
            </w:r>
            <w:r w:rsidR="001F29BC">
              <w:t>я</w:t>
            </w:r>
            <w:r w:rsidRPr="00E62566">
              <w:t xml:space="preserve"> о строительных материалах, нахождении каменных, гравийных и грунтовых карьер</w:t>
            </w:r>
            <w:r>
              <w:t>ов</w:t>
            </w:r>
            <w:r w:rsidRPr="00E62566">
              <w:t>, включённых в транспортную схему</w:t>
            </w:r>
            <w:r>
              <w:t>.**</w:t>
            </w:r>
          </w:p>
          <w:p w14:paraId="6BAE6BE6" w14:textId="77777777" w:rsidR="004E78A2" w:rsidRDefault="004E78A2" w:rsidP="000146DF">
            <w:pPr>
              <w:spacing w:before="60"/>
              <w:jc w:val="both"/>
            </w:pPr>
            <w:r>
              <w:t>*    Исходные данные, предоставляемые Заказчиком</w:t>
            </w:r>
            <w:r w:rsidR="00DE3510">
              <w:t xml:space="preserve"> (при наличии)</w:t>
            </w:r>
            <w:r w:rsidRPr="002276AC">
              <w:t>.</w:t>
            </w:r>
          </w:p>
          <w:p w14:paraId="1D6E46E0" w14:textId="77777777" w:rsidR="004E78A2" w:rsidRPr="002276AC" w:rsidRDefault="004E78A2" w:rsidP="00740E10">
            <w:pPr>
              <w:jc w:val="both"/>
            </w:pPr>
            <w:r>
              <w:t>** Исходные данные, сбор которых осуществляется подрядной организацией и входит в сроки и стоимость Государственного контракта</w:t>
            </w:r>
            <w:r w:rsidRPr="002276AC">
              <w:t>.</w:t>
            </w:r>
          </w:p>
        </w:tc>
      </w:tr>
      <w:tr w:rsidR="00F242B0" w14:paraId="1BD95FF6" w14:textId="77777777" w:rsidTr="00731911">
        <w:tc>
          <w:tcPr>
            <w:tcW w:w="2694" w:type="dxa"/>
          </w:tcPr>
          <w:p w14:paraId="19F5143F" w14:textId="77777777" w:rsidR="00F242B0" w:rsidRPr="008E3C08" w:rsidRDefault="00F242B0" w:rsidP="00F242B0">
            <w:r w:rsidRPr="008E3C08">
              <w:lastRenderedPageBreak/>
              <w:t>8. Основные технические параметры</w:t>
            </w:r>
          </w:p>
          <w:p w14:paraId="6A167C4B" w14:textId="77777777" w:rsidR="00F242B0" w:rsidRPr="008E3C08" w:rsidRDefault="00F242B0" w:rsidP="00F242B0"/>
        </w:tc>
        <w:tc>
          <w:tcPr>
            <w:tcW w:w="7335" w:type="dxa"/>
          </w:tcPr>
          <w:tbl>
            <w:tblPr>
              <w:tblStyle w:val="a6"/>
              <w:tblpPr w:leftFromText="180" w:rightFromText="180" w:vertAnchor="page" w:horzAnchor="margin" w:tblpY="1"/>
              <w:tblOverlap w:val="never"/>
              <w:tblW w:w="0" w:type="auto"/>
              <w:tblBorders>
                <w:top w:val="none" w:sz="0" w:space="0" w:color="auto"/>
                <w:left w:val="none" w:sz="0" w:space="0" w:color="auto"/>
                <w:right w:val="none" w:sz="0" w:space="0" w:color="auto"/>
              </w:tblBorders>
              <w:tblLayout w:type="fixed"/>
              <w:tblCellMar>
                <w:left w:w="28" w:type="dxa"/>
                <w:right w:w="28" w:type="dxa"/>
              </w:tblCellMar>
              <w:tblLook w:val="04A0" w:firstRow="1" w:lastRow="0" w:firstColumn="1" w:lastColumn="0" w:noHBand="0" w:noVBand="1"/>
            </w:tblPr>
            <w:tblGrid>
              <w:gridCol w:w="4678"/>
              <w:gridCol w:w="2405"/>
            </w:tblGrid>
            <w:tr w:rsidR="00982F57" w:rsidRPr="00FA08E8" w14:paraId="66422C81" w14:textId="77777777" w:rsidTr="00982F57">
              <w:trPr>
                <w:trHeight w:val="562"/>
              </w:trPr>
              <w:tc>
                <w:tcPr>
                  <w:tcW w:w="4678" w:type="dxa"/>
                  <w:vAlign w:val="center"/>
                </w:tcPr>
                <w:p w14:paraId="7BAB270E" w14:textId="6F69222E" w:rsidR="00982F57" w:rsidRPr="00982F57" w:rsidRDefault="00982F57" w:rsidP="00982F57">
                  <w:pPr>
                    <w:spacing w:line="200" w:lineRule="exact"/>
                    <w:ind w:left="-113" w:right="-113"/>
                    <w:jc w:val="center"/>
                  </w:pPr>
                  <w:r w:rsidRPr="00FA08E8">
                    <w:t>Технические параметры</w:t>
                  </w:r>
                </w:p>
              </w:tc>
              <w:tc>
                <w:tcPr>
                  <w:tcW w:w="2405" w:type="dxa"/>
                  <w:vAlign w:val="center"/>
                </w:tcPr>
                <w:p w14:paraId="15DF95BA" w14:textId="531B27C4" w:rsidR="00982F57" w:rsidRPr="00FA08E8" w:rsidRDefault="00982F57" w:rsidP="00DB2B53">
                  <w:pPr>
                    <w:spacing w:line="200" w:lineRule="exact"/>
                    <w:jc w:val="center"/>
                  </w:pPr>
                  <w:r w:rsidRPr="00FA08E8">
                    <w:t>после капитального</w:t>
                  </w:r>
                </w:p>
                <w:p w14:paraId="3D7FADFA" w14:textId="77777777" w:rsidR="00982F57" w:rsidRPr="00FA08E8" w:rsidRDefault="00982F57" w:rsidP="00DB2B53">
                  <w:pPr>
                    <w:spacing w:line="200" w:lineRule="exact"/>
                    <w:jc w:val="center"/>
                  </w:pPr>
                  <w:r w:rsidRPr="00FA08E8">
                    <w:t>ремонта</w:t>
                  </w:r>
                </w:p>
              </w:tc>
            </w:tr>
            <w:tr w:rsidR="00982F57" w:rsidRPr="00FA08E8" w14:paraId="189B48B2" w14:textId="77777777" w:rsidTr="00982F57">
              <w:trPr>
                <w:trHeight w:val="284"/>
              </w:trPr>
              <w:tc>
                <w:tcPr>
                  <w:tcW w:w="4678" w:type="dxa"/>
                  <w:vAlign w:val="center"/>
                </w:tcPr>
                <w:p w14:paraId="13B24528" w14:textId="77777777" w:rsidR="00982F57" w:rsidRPr="00FA08E8" w:rsidRDefault="00982F57" w:rsidP="007B0FCD">
                  <w:pPr>
                    <w:spacing w:line="240" w:lineRule="exact"/>
                    <w:ind w:right="-57"/>
                  </w:pPr>
                  <w:r w:rsidRPr="00FA08E8">
                    <w:t>Протяженность участка работ, км</w:t>
                  </w:r>
                </w:p>
              </w:tc>
              <w:tc>
                <w:tcPr>
                  <w:tcW w:w="2405" w:type="dxa"/>
                  <w:vAlign w:val="center"/>
                </w:tcPr>
                <w:p w14:paraId="45A2FB9B" w14:textId="591AFC26" w:rsidR="00982F57" w:rsidRPr="00FA08E8" w:rsidRDefault="00EB356C" w:rsidP="00C01F1A">
                  <w:pPr>
                    <w:spacing w:line="240" w:lineRule="exact"/>
                    <w:ind w:right="-57"/>
                    <w:jc w:val="center"/>
                  </w:pPr>
                  <w:r>
                    <w:t>1,</w:t>
                  </w:r>
                  <w:r w:rsidR="00C01F1A">
                    <w:t>475</w:t>
                  </w:r>
                  <w:r w:rsidR="00982F57" w:rsidRPr="00FA08E8">
                    <w:t>*</w:t>
                  </w:r>
                </w:p>
              </w:tc>
            </w:tr>
            <w:tr w:rsidR="00982F57" w:rsidRPr="00FA08E8" w14:paraId="2158AC08" w14:textId="77777777" w:rsidTr="00982F57">
              <w:trPr>
                <w:trHeight w:val="267"/>
              </w:trPr>
              <w:tc>
                <w:tcPr>
                  <w:tcW w:w="4678" w:type="dxa"/>
                  <w:vAlign w:val="center"/>
                </w:tcPr>
                <w:p w14:paraId="184090E9" w14:textId="77777777" w:rsidR="00982F57" w:rsidRPr="00FA08E8" w:rsidRDefault="00982F57" w:rsidP="00CF6C1C">
                  <w:pPr>
                    <w:spacing w:line="240" w:lineRule="exact"/>
                    <w:ind w:right="-57"/>
                  </w:pPr>
                  <w:r w:rsidRPr="00FA08E8">
                    <w:t>Категория автомобильной дороги</w:t>
                  </w:r>
                </w:p>
              </w:tc>
              <w:tc>
                <w:tcPr>
                  <w:tcW w:w="2405" w:type="dxa"/>
                  <w:vAlign w:val="center"/>
                </w:tcPr>
                <w:p w14:paraId="320C6A59" w14:textId="18A2FC66" w:rsidR="00982F57" w:rsidRPr="00FA08E8" w:rsidRDefault="00982F57" w:rsidP="00C01F1A">
                  <w:pPr>
                    <w:spacing w:line="240" w:lineRule="exact"/>
                    <w:ind w:right="-57"/>
                    <w:jc w:val="center"/>
                  </w:pPr>
                  <w:r>
                    <w:rPr>
                      <w:iCs/>
                      <w:lang w:val="en-US"/>
                    </w:rPr>
                    <w:t xml:space="preserve">   I</w:t>
                  </w:r>
                  <w:r w:rsidR="00C01F1A">
                    <w:rPr>
                      <w:iCs/>
                      <w:lang w:val="en-US"/>
                    </w:rPr>
                    <w:t>V</w:t>
                  </w:r>
                  <w:r w:rsidRPr="00FA08E8">
                    <w:t xml:space="preserve"> **</w:t>
                  </w:r>
                </w:p>
              </w:tc>
            </w:tr>
            <w:tr w:rsidR="00982F57" w:rsidRPr="00FA08E8" w14:paraId="43E9AC8A" w14:textId="77777777" w:rsidTr="00982F57">
              <w:trPr>
                <w:trHeight w:val="267"/>
              </w:trPr>
              <w:tc>
                <w:tcPr>
                  <w:tcW w:w="4678" w:type="dxa"/>
                  <w:vAlign w:val="center"/>
                </w:tcPr>
                <w:p w14:paraId="7A5B5A86" w14:textId="62DD9894" w:rsidR="00982F57" w:rsidRPr="00FA08E8" w:rsidRDefault="00982F57" w:rsidP="00982F57">
                  <w:pPr>
                    <w:spacing w:line="240" w:lineRule="exact"/>
                    <w:ind w:right="-57"/>
                  </w:pPr>
                  <w:r w:rsidRPr="00FA08E8">
                    <w:t>Расчетная скорость, км/ч</w:t>
                  </w:r>
                </w:p>
              </w:tc>
              <w:tc>
                <w:tcPr>
                  <w:tcW w:w="2405" w:type="dxa"/>
                  <w:vAlign w:val="center"/>
                </w:tcPr>
                <w:p w14:paraId="7B1085CB" w14:textId="26E21093" w:rsidR="00982F57" w:rsidRPr="00FA08E8" w:rsidRDefault="008801E5" w:rsidP="00982F57">
                  <w:pPr>
                    <w:spacing w:line="240" w:lineRule="exact"/>
                    <w:ind w:right="-57"/>
                    <w:jc w:val="center"/>
                  </w:pPr>
                  <w:r>
                    <w:t>40</w:t>
                  </w:r>
                  <w:r w:rsidR="00982F57" w:rsidRPr="00FA08E8">
                    <w:t>*</w:t>
                  </w:r>
                </w:p>
              </w:tc>
            </w:tr>
            <w:tr w:rsidR="00982F57" w:rsidRPr="00FA08E8" w14:paraId="517AD804" w14:textId="77777777" w:rsidTr="00982F57">
              <w:trPr>
                <w:trHeight w:val="319"/>
              </w:trPr>
              <w:tc>
                <w:tcPr>
                  <w:tcW w:w="4678" w:type="dxa"/>
                  <w:vAlign w:val="center"/>
                </w:tcPr>
                <w:p w14:paraId="768D0445" w14:textId="7E8215C5" w:rsidR="00982F57" w:rsidRPr="00FA08E8" w:rsidRDefault="001A3BEC" w:rsidP="008B1D6D">
                  <w:pPr>
                    <w:spacing w:line="240" w:lineRule="exact"/>
                    <w:ind w:right="-57"/>
                  </w:pPr>
                  <w:r>
                    <w:t xml:space="preserve">Число полос движения, </w:t>
                  </w:r>
                  <w:proofErr w:type="spellStart"/>
                  <w:r>
                    <w:t>шт</w:t>
                  </w:r>
                  <w:proofErr w:type="spellEnd"/>
                </w:p>
              </w:tc>
              <w:tc>
                <w:tcPr>
                  <w:tcW w:w="2405" w:type="dxa"/>
                  <w:vAlign w:val="center"/>
                </w:tcPr>
                <w:p w14:paraId="135C2818" w14:textId="4F43A4AA" w:rsidR="00982F57" w:rsidRPr="00FA08E8" w:rsidRDefault="001A3BEC" w:rsidP="008B1D6D">
                  <w:pPr>
                    <w:spacing w:line="240" w:lineRule="exact"/>
                    <w:ind w:right="-57"/>
                    <w:jc w:val="center"/>
                  </w:pPr>
                  <w:r>
                    <w:t>2*</w:t>
                  </w:r>
                </w:p>
              </w:tc>
            </w:tr>
            <w:tr w:rsidR="00982F57" w:rsidRPr="00FA08E8" w14:paraId="32469157" w14:textId="77777777" w:rsidTr="00982F57">
              <w:trPr>
                <w:trHeight w:val="277"/>
              </w:trPr>
              <w:tc>
                <w:tcPr>
                  <w:tcW w:w="4678" w:type="dxa"/>
                  <w:vAlign w:val="center"/>
                </w:tcPr>
                <w:p w14:paraId="70BDED3D" w14:textId="2C5D9660" w:rsidR="00982F57" w:rsidRPr="00FA08E8" w:rsidRDefault="00CF6111" w:rsidP="001A3BEC">
                  <w:pPr>
                    <w:spacing w:line="240" w:lineRule="exact"/>
                    <w:ind w:right="-57"/>
                  </w:pPr>
                  <w:r>
                    <w:t xml:space="preserve">Ширина </w:t>
                  </w:r>
                  <w:r w:rsidR="001A3BEC">
                    <w:t>полосы движения</w:t>
                  </w:r>
                  <w:r w:rsidR="00982F57" w:rsidRPr="00FA08E8">
                    <w:t>, м</w:t>
                  </w:r>
                </w:p>
              </w:tc>
              <w:tc>
                <w:tcPr>
                  <w:tcW w:w="2405" w:type="dxa"/>
                  <w:vAlign w:val="center"/>
                </w:tcPr>
                <w:p w14:paraId="48C46AEB" w14:textId="4CB8A216" w:rsidR="00982F57" w:rsidRPr="00FA08E8" w:rsidRDefault="008801E5" w:rsidP="008801E5">
                  <w:pPr>
                    <w:spacing w:line="240" w:lineRule="exact"/>
                    <w:ind w:right="-57"/>
                    <w:jc w:val="center"/>
                    <w:rPr>
                      <w:lang w:val="en-US"/>
                    </w:rPr>
                  </w:pPr>
                  <w:r>
                    <w:t xml:space="preserve">  </w:t>
                  </w:r>
                  <w:r w:rsidR="00566329">
                    <w:t>3,</w:t>
                  </w:r>
                  <w:r>
                    <w:t>00</w:t>
                  </w:r>
                  <w:r w:rsidR="00982F57" w:rsidRPr="00FA08E8">
                    <w:rPr>
                      <w:lang w:val="en-US"/>
                    </w:rPr>
                    <w:t>*</w:t>
                  </w:r>
                </w:p>
              </w:tc>
            </w:tr>
            <w:tr w:rsidR="00982F57" w:rsidRPr="00FA08E8" w14:paraId="7D382F8E" w14:textId="77777777" w:rsidTr="00982F57">
              <w:trPr>
                <w:trHeight w:val="257"/>
              </w:trPr>
              <w:tc>
                <w:tcPr>
                  <w:tcW w:w="4678" w:type="dxa"/>
                  <w:vAlign w:val="center"/>
                </w:tcPr>
                <w:p w14:paraId="58427385" w14:textId="2B2BA722" w:rsidR="00982F57" w:rsidRPr="00FA08E8" w:rsidRDefault="00982F57" w:rsidP="00066DAF">
                  <w:pPr>
                    <w:spacing w:line="240" w:lineRule="exact"/>
                    <w:ind w:right="-57"/>
                  </w:pPr>
                  <w:r w:rsidRPr="00FA08E8">
                    <w:t>Ширина обочины/пешеходной части тротуара, м</w:t>
                  </w:r>
                </w:p>
              </w:tc>
              <w:tc>
                <w:tcPr>
                  <w:tcW w:w="2405" w:type="dxa"/>
                  <w:vAlign w:val="center"/>
                </w:tcPr>
                <w:p w14:paraId="7F9E7695" w14:textId="7D8FE611" w:rsidR="00982F57" w:rsidRPr="00FA08E8" w:rsidRDefault="00982F57" w:rsidP="001313DF">
                  <w:pPr>
                    <w:spacing w:line="240" w:lineRule="exact"/>
                    <w:ind w:right="-57"/>
                    <w:jc w:val="center"/>
                  </w:pPr>
                  <w:r w:rsidRPr="00FA08E8">
                    <w:t xml:space="preserve">  </w:t>
                  </w:r>
                  <w:r w:rsidR="008801E5">
                    <w:t>2,00</w:t>
                  </w:r>
                  <w:r w:rsidR="00AD0AA9">
                    <w:t>/1,50</w:t>
                  </w:r>
                  <w:r w:rsidRPr="00FA08E8">
                    <w:t>*</w:t>
                  </w:r>
                </w:p>
              </w:tc>
            </w:tr>
            <w:tr w:rsidR="00982F57" w:rsidRPr="00FA08E8" w14:paraId="6438629B" w14:textId="77777777" w:rsidTr="00982F57">
              <w:trPr>
                <w:trHeight w:hRule="exact" w:val="284"/>
              </w:trPr>
              <w:tc>
                <w:tcPr>
                  <w:tcW w:w="4678" w:type="dxa"/>
                  <w:noWrap/>
                  <w:vAlign w:val="center"/>
                </w:tcPr>
                <w:p w14:paraId="6F855D7C" w14:textId="77777777" w:rsidR="00982F57" w:rsidRPr="00FA08E8" w:rsidRDefault="00982F57" w:rsidP="007B0FCD">
                  <w:pPr>
                    <w:spacing w:line="240" w:lineRule="exact"/>
                    <w:ind w:right="-57"/>
                  </w:pPr>
                  <w:r w:rsidRPr="00FA08E8">
                    <w:t>Расчетные нагрузки</w:t>
                  </w:r>
                </w:p>
              </w:tc>
              <w:tc>
                <w:tcPr>
                  <w:tcW w:w="2405" w:type="dxa"/>
                  <w:noWrap/>
                  <w:vAlign w:val="center"/>
                </w:tcPr>
                <w:p w14:paraId="0A2FBB7D" w14:textId="085EA681" w:rsidR="00982F57" w:rsidRPr="00FA08E8" w:rsidRDefault="00982F57" w:rsidP="00566329">
                  <w:pPr>
                    <w:spacing w:line="240" w:lineRule="exact"/>
                    <w:ind w:right="-57"/>
                    <w:jc w:val="center"/>
                  </w:pPr>
                  <w:r w:rsidRPr="00FA08E8">
                    <w:t>АК</w:t>
                  </w:r>
                  <w:r w:rsidR="00566329">
                    <w:t>11,5</w:t>
                  </w:r>
                </w:p>
              </w:tc>
            </w:tr>
            <w:tr w:rsidR="00982F57" w:rsidRPr="00FA08E8" w14:paraId="37944A45" w14:textId="77777777" w:rsidTr="00982F57">
              <w:trPr>
                <w:trHeight w:hRule="exact" w:val="284"/>
              </w:trPr>
              <w:tc>
                <w:tcPr>
                  <w:tcW w:w="4678" w:type="dxa"/>
                  <w:noWrap/>
                  <w:vAlign w:val="center"/>
                </w:tcPr>
                <w:p w14:paraId="622BB6FD" w14:textId="77777777" w:rsidR="00982F57" w:rsidRPr="00FA08E8" w:rsidRDefault="00982F57" w:rsidP="007B0FCD">
                  <w:pPr>
                    <w:spacing w:line="240" w:lineRule="exact"/>
                    <w:ind w:right="-57"/>
                  </w:pPr>
                  <w:r w:rsidRPr="00FA08E8">
                    <w:t>Тип дорожной одежды</w:t>
                  </w:r>
                </w:p>
              </w:tc>
              <w:tc>
                <w:tcPr>
                  <w:tcW w:w="2405" w:type="dxa"/>
                  <w:noWrap/>
                  <w:vAlign w:val="center"/>
                </w:tcPr>
                <w:p w14:paraId="2A8125CF" w14:textId="18609C33" w:rsidR="00982F57" w:rsidRPr="00FA08E8" w:rsidRDefault="001A3BEC" w:rsidP="007B0FCD">
                  <w:pPr>
                    <w:spacing w:line="240" w:lineRule="exact"/>
                    <w:ind w:right="-57"/>
                    <w:jc w:val="center"/>
                  </w:pPr>
                  <w:r>
                    <w:t>капитальный</w:t>
                  </w:r>
                </w:p>
              </w:tc>
            </w:tr>
            <w:tr w:rsidR="00982F57" w:rsidRPr="00FA08E8" w14:paraId="247CE574" w14:textId="77777777" w:rsidTr="00982F57">
              <w:trPr>
                <w:trHeight w:hRule="exact" w:val="284"/>
              </w:trPr>
              <w:tc>
                <w:tcPr>
                  <w:tcW w:w="4678" w:type="dxa"/>
                  <w:noWrap/>
                  <w:vAlign w:val="center"/>
                </w:tcPr>
                <w:p w14:paraId="4EF20B43" w14:textId="77777777" w:rsidR="00982F57" w:rsidRPr="00FA08E8" w:rsidRDefault="00982F57" w:rsidP="007B0FCD">
                  <w:pPr>
                    <w:spacing w:line="240" w:lineRule="exact"/>
                    <w:ind w:right="-57"/>
                  </w:pPr>
                  <w:r w:rsidRPr="00FA08E8">
                    <w:t>Вид покрытия</w:t>
                  </w:r>
                </w:p>
              </w:tc>
              <w:tc>
                <w:tcPr>
                  <w:tcW w:w="2405" w:type="dxa"/>
                  <w:noWrap/>
                  <w:vAlign w:val="center"/>
                </w:tcPr>
                <w:p w14:paraId="3CE47C2F" w14:textId="77777777" w:rsidR="00982F57" w:rsidRPr="00FA08E8" w:rsidRDefault="00982F57" w:rsidP="007B0FCD">
                  <w:pPr>
                    <w:spacing w:line="240" w:lineRule="exact"/>
                    <w:ind w:right="-57"/>
                    <w:jc w:val="center"/>
                  </w:pPr>
                  <w:r w:rsidRPr="00FA08E8">
                    <w:t>асфальтобетон</w:t>
                  </w:r>
                </w:p>
              </w:tc>
            </w:tr>
            <w:tr w:rsidR="00982F57" w:rsidRPr="00FA08E8" w14:paraId="3B626C48" w14:textId="77777777" w:rsidTr="00982F57">
              <w:trPr>
                <w:trHeight w:hRule="exact" w:val="284"/>
              </w:trPr>
              <w:tc>
                <w:tcPr>
                  <w:tcW w:w="4678" w:type="dxa"/>
                  <w:noWrap/>
                  <w:vAlign w:val="center"/>
                </w:tcPr>
                <w:p w14:paraId="667B4677" w14:textId="77777777" w:rsidR="00982F57" w:rsidRPr="00FA08E8" w:rsidRDefault="00982F57" w:rsidP="007B0FCD">
                  <w:pPr>
                    <w:spacing w:line="240" w:lineRule="exact"/>
                    <w:ind w:right="-57"/>
                  </w:pPr>
                  <w:r w:rsidRPr="00FA08E8">
                    <w:t>Наружное освещение, (да/нет)</w:t>
                  </w:r>
                </w:p>
              </w:tc>
              <w:tc>
                <w:tcPr>
                  <w:tcW w:w="2405" w:type="dxa"/>
                  <w:noWrap/>
                  <w:vAlign w:val="center"/>
                </w:tcPr>
                <w:p w14:paraId="3916D126" w14:textId="7F9E7BF3" w:rsidR="00982F57" w:rsidRPr="00FA08E8" w:rsidRDefault="008801E5" w:rsidP="007B0FCD">
                  <w:pPr>
                    <w:spacing w:line="240" w:lineRule="exact"/>
                    <w:ind w:right="-57"/>
                    <w:jc w:val="center"/>
                  </w:pPr>
                  <w:r>
                    <w:t xml:space="preserve">     д</w:t>
                  </w:r>
                  <w:r w:rsidR="00982F57" w:rsidRPr="00FA08E8">
                    <w:t>а</w:t>
                  </w:r>
                  <w:r>
                    <w:t>**</w:t>
                  </w:r>
                </w:p>
              </w:tc>
            </w:tr>
          </w:tbl>
          <w:p w14:paraId="6D65B055" w14:textId="22DE012B" w:rsidR="00FA44F3" w:rsidRPr="00FA08E8" w:rsidRDefault="00FA44F3" w:rsidP="00F242B0">
            <w:pPr>
              <w:ind w:right="-113"/>
              <w:rPr>
                <w:sz w:val="10"/>
                <w:szCs w:val="10"/>
              </w:rPr>
            </w:pPr>
          </w:p>
          <w:p w14:paraId="51EFD777" w14:textId="77777777" w:rsidR="00F242B0" w:rsidRPr="00FA08E8" w:rsidRDefault="00F242B0" w:rsidP="007B27A1">
            <w:pPr>
              <w:spacing w:after="60" w:line="240" w:lineRule="exact"/>
              <w:ind w:right="-113"/>
            </w:pPr>
            <w:r w:rsidRPr="00FA08E8">
              <w:t xml:space="preserve">* </w:t>
            </w:r>
            <w:r w:rsidR="0007364F" w:rsidRPr="00FA08E8">
              <w:t xml:space="preserve">   </w:t>
            </w:r>
            <w:r w:rsidR="007B27A1" w:rsidRPr="00FA08E8">
              <w:t xml:space="preserve">  </w:t>
            </w:r>
            <w:r w:rsidRPr="00FA08E8">
              <w:t>данные уточняются при проектировании</w:t>
            </w:r>
            <w:r w:rsidR="004A20CD" w:rsidRPr="00FA08E8">
              <w:t>.</w:t>
            </w:r>
          </w:p>
          <w:p w14:paraId="7929CD5D" w14:textId="77777777" w:rsidR="004A20CD" w:rsidRPr="00FA08E8" w:rsidRDefault="008151EF" w:rsidP="00ED73C0">
            <w:pPr>
              <w:spacing w:line="240" w:lineRule="exact"/>
              <w:ind w:right="-113"/>
            </w:pPr>
            <w:r w:rsidRPr="00FA08E8">
              <w:t xml:space="preserve">**  </w:t>
            </w:r>
            <w:r w:rsidR="007B27A1" w:rsidRPr="00FA08E8">
              <w:t xml:space="preserve">  </w:t>
            </w:r>
            <w:r w:rsidRPr="00FA08E8">
              <w:t>в границах населенного</w:t>
            </w:r>
            <w:r w:rsidR="004A20CD" w:rsidRPr="00FA08E8">
              <w:t xml:space="preserve"> пункта принять расчетные параметры</w:t>
            </w:r>
            <w:r w:rsidR="007B27A1" w:rsidRPr="00FA08E8">
              <w:t>,</w:t>
            </w:r>
          </w:p>
          <w:p w14:paraId="7E1F8034" w14:textId="77777777" w:rsidR="00DC3138" w:rsidRDefault="004A20CD" w:rsidP="001313DF">
            <w:pPr>
              <w:spacing w:line="240" w:lineRule="exact"/>
              <w:ind w:right="-113"/>
            </w:pPr>
            <w:r w:rsidRPr="00FA08E8">
              <w:t xml:space="preserve">        </w:t>
            </w:r>
            <w:r w:rsidR="007B27A1" w:rsidRPr="00FA08E8">
              <w:t>соответствующие</w:t>
            </w:r>
            <w:r w:rsidRPr="00FA08E8">
              <w:t xml:space="preserve"> категории </w:t>
            </w:r>
            <w:r w:rsidR="007B27A1" w:rsidRPr="00FA08E8">
              <w:t>«</w:t>
            </w:r>
            <w:r w:rsidR="001313DF">
              <w:t>местная улица</w:t>
            </w:r>
            <w:r w:rsidR="007B27A1" w:rsidRPr="00FA08E8">
              <w:t>»</w:t>
            </w:r>
            <w:r w:rsidR="00566329">
              <w:t xml:space="preserve"> </w:t>
            </w:r>
            <w:r w:rsidR="008B1D6D" w:rsidRPr="00FA08E8">
              <w:t xml:space="preserve">по </w:t>
            </w:r>
          </w:p>
          <w:p w14:paraId="3C3A4BD2" w14:textId="77777777" w:rsidR="00DC3138" w:rsidRDefault="00DC3138" w:rsidP="00566329">
            <w:pPr>
              <w:spacing w:line="240" w:lineRule="exact"/>
              <w:ind w:right="-113"/>
            </w:pPr>
            <w:r>
              <w:t xml:space="preserve">        </w:t>
            </w:r>
            <w:r w:rsidR="008B1D6D" w:rsidRPr="00FA08E8">
              <w:t>СП</w:t>
            </w:r>
            <w:r>
              <w:t xml:space="preserve"> </w:t>
            </w:r>
            <w:r w:rsidR="008B1D6D" w:rsidRPr="00FA08E8">
              <w:t>42.13330.2016</w:t>
            </w:r>
            <w:r w:rsidR="00066DAF" w:rsidRPr="00FA08E8">
              <w:t xml:space="preserve">, </w:t>
            </w:r>
            <w:r w:rsidR="00ED73C0" w:rsidRPr="00FA08E8">
              <w:t>ширину</w:t>
            </w:r>
            <w:r w:rsidR="00982F57">
              <w:t xml:space="preserve"> </w:t>
            </w:r>
            <w:r w:rsidR="00ED73C0" w:rsidRPr="00FA08E8">
              <w:t>тротуара назначить</w:t>
            </w:r>
            <w:r>
              <w:t xml:space="preserve"> </w:t>
            </w:r>
            <w:r w:rsidR="00ED73C0" w:rsidRPr="00FA08E8">
              <w:t>исходя из</w:t>
            </w:r>
          </w:p>
          <w:p w14:paraId="57315D69" w14:textId="1A4ED882" w:rsidR="008151EF" w:rsidRPr="00FA08E8" w:rsidRDefault="00DC3138" w:rsidP="00DC3138">
            <w:pPr>
              <w:spacing w:line="240" w:lineRule="exact"/>
              <w:ind w:right="-113"/>
            </w:pPr>
            <w:r>
              <w:t xml:space="preserve">        </w:t>
            </w:r>
            <w:r w:rsidR="00ED73C0" w:rsidRPr="00FA08E8">
              <w:t>интенсивности</w:t>
            </w:r>
            <w:r w:rsidR="00982F57">
              <w:t xml:space="preserve"> </w:t>
            </w:r>
            <w:r w:rsidR="00ED73C0" w:rsidRPr="00FA08E8">
              <w:t>пешеходного движения, но не менее</w:t>
            </w:r>
            <w:r>
              <w:t xml:space="preserve"> </w:t>
            </w:r>
            <w:r w:rsidR="008801E5">
              <w:t>1,00</w:t>
            </w:r>
            <w:r w:rsidR="00ED73C0" w:rsidRPr="00FA08E8">
              <w:t xml:space="preserve"> м</w:t>
            </w:r>
            <w:r w:rsidR="004A20CD" w:rsidRPr="00FA08E8">
              <w:t xml:space="preserve">.  </w:t>
            </w:r>
          </w:p>
        </w:tc>
      </w:tr>
      <w:tr w:rsidR="00F242B0" w14:paraId="66AA7F01" w14:textId="77777777" w:rsidTr="00731911">
        <w:tc>
          <w:tcPr>
            <w:tcW w:w="2694" w:type="dxa"/>
          </w:tcPr>
          <w:p w14:paraId="7D431989" w14:textId="77777777" w:rsidR="00F242B0" w:rsidRPr="008E3C08" w:rsidRDefault="00F242B0" w:rsidP="00F242B0">
            <w:r w:rsidRPr="008E3C08">
              <w:t>9. Идентификационные признаки объекта</w:t>
            </w:r>
          </w:p>
        </w:tc>
        <w:tc>
          <w:tcPr>
            <w:tcW w:w="7335" w:type="dxa"/>
            <w:vAlign w:val="center"/>
          </w:tcPr>
          <w:p w14:paraId="12378D51" w14:textId="77777777" w:rsidR="00F242B0" w:rsidRPr="00A3115B" w:rsidRDefault="005D797F" w:rsidP="00F242B0">
            <w:pPr>
              <w:jc w:val="both"/>
              <w:rPr>
                <w:u w:val="single"/>
              </w:rPr>
            </w:pPr>
            <w:r>
              <w:t xml:space="preserve">9.1. </w:t>
            </w:r>
            <w:r w:rsidR="00F242B0">
              <w:t xml:space="preserve">Идентификационные признаки объекта проектирования </w:t>
            </w:r>
            <w:r>
              <w:t>«</w:t>
            </w:r>
            <w:r w:rsidRPr="005D797F">
              <w:t>автомобильная дорога»</w:t>
            </w:r>
            <w:r>
              <w:t xml:space="preserve"> </w:t>
            </w:r>
            <w:r w:rsidR="00F242B0">
              <w:t>в соответствии с Федеральным законом от 30.12.2009 № 384-ФЗ «Технический регламент о безопасности зданий и сооружений»:</w:t>
            </w:r>
          </w:p>
          <w:p w14:paraId="7835094E" w14:textId="77777777" w:rsidR="00F242B0" w:rsidRDefault="00F242B0" w:rsidP="005D240C">
            <w:pPr>
              <w:pStyle w:val="a7"/>
              <w:numPr>
                <w:ilvl w:val="0"/>
                <w:numId w:val="8"/>
              </w:numPr>
              <w:ind w:left="0" w:firstLine="454"/>
              <w:jc w:val="both"/>
            </w:pPr>
            <w:r>
              <w:t>Назначение – в соответствии с п. 1 статьи 3 Федерального закона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автомобильная дорога предназначена для движения транспортных средств;</w:t>
            </w:r>
          </w:p>
          <w:p w14:paraId="25B2EDF9" w14:textId="77777777" w:rsidR="00F242B0" w:rsidRDefault="00F242B0" w:rsidP="005D240C">
            <w:pPr>
              <w:pStyle w:val="a7"/>
              <w:numPr>
                <w:ilvl w:val="0"/>
                <w:numId w:val="8"/>
              </w:numPr>
              <w:ind w:left="0" w:firstLine="454"/>
              <w:jc w:val="both"/>
            </w:pPr>
            <w:r>
              <w:t>Принадлежность к объектам транспортной инфраструктуры - в соответствии с п. 1 статьи 3 Федерального закона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автомобильная дорога является объектом транспортной инфраструктуры;</w:t>
            </w:r>
          </w:p>
          <w:p w14:paraId="5C602E04" w14:textId="4A933A87" w:rsidR="00F242B0" w:rsidRDefault="00F242B0" w:rsidP="005D240C">
            <w:pPr>
              <w:pStyle w:val="a7"/>
              <w:numPr>
                <w:ilvl w:val="0"/>
                <w:numId w:val="8"/>
              </w:numPr>
              <w:ind w:left="0" w:firstLine="454"/>
              <w:jc w:val="both"/>
            </w:pPr>
            <w:r>
              <w:t>Возможность опасных природных процессов, явлений и техноге</w:t>
            </w:r>
            <w:r w:rsidR="00BE7190">
              <w:t>нных воздействий – сейсмичность</w:t>
            </w:r>
            <w:r w:rsidR="00DC3138">
              <w:t>, склоновые процессы</w:t>
            </w:r>
            <w:r>
              <w:t>;</w:t>
            </w:r>
          </w:p>
          <w:p w14:paraId="70D23102" w14:textId="77777777" w:rsidR="00F242B0" w:rsidRDefault="00F242B0" w:rsidP="005D240C">
            <w:pPr>
              <w:pStyle w:val="a7"/>
              <w:numPr>
                <w:ilvl w:val="0"/>
                <w:numId w:val="8"/>
              </w:numPr>
              <w:ind w:left="0" w:firstLine="454"/>
              <w:jc w:val="both"/>
            </w:pPr>
            <w:r>
              <w:t>Принадлежность к опасным производственным объектам – в соответствии с п. 1 ст. 48_1 Градостроительного кодекса РФ, сооружение не относится к опасным производственным объектам;</w:t>
            </w:r>
          </w:p>
          <w:p w14:paraId="4AAF0699" w14:textId="77777777" w:rsidR="00F242B0" w:rsidRDefault="00F242B0" w:rsidP="005D240C">
            <w:pPr>
              <w:pStyle w:val="a7"/>
              <w:numPr>
                <w:ilvl w:val="0"/>
                <w:numId w:val="8"/>
              </w:numPr>
              <w:ind w:left="0" w:firstLine="454"/>
              <w:jc w:val="both"/>
            </w:pPr>
            <w:r>
              <w:t>Пожарная и взрывопожарная опасность – в соответствии с п.2 статьи 27 Федерального закона от 22.07.2008 № 123-ФЗ «Технический регламент о требованиях пожарной безопасности», автомобильная дорога не относится ни к одной из категорий по пожарной и взрывопожарной опасности;</w:t>
            </w:r>
          </w:p>
          <w:p w14:paraId="379CF293" w14:textId="77777777" w:rsidR="00F242B0" w:rsidRDefault="00F242B0" w:rsidP="005D240C">
            <w:pPr>
              <w:pStyle w:val="a7"/>
              <w:numPr>
                <w:ilvl w:val="0"/>
                <w:numId w:val="8"/>
              </w:numPr>
              <w:ind w:left="0" w:firstLine="454"/>
              <w:jc w:val="both"/>
            </w:pPr>
            <w:r>
              <w:t xml:space="preserve">Наличие помещений с постоянным пребыванием людей – в соответствии с п. 6 статьи 4 Федерального закона от 30.12.2009   № 384-ФЗ «Технический регламент о безопасности зданий и </w:t>
            </w:r>
            <w:r>
              <w:lastRenderedPageBreak/>
              <w:t>сооружений», отсутствуют;</w:t>
            </w:r>
          </w:p>
          <w:p w14:paraId="1B12C6D3" w14:textId="77777777" w:rsidR="00F242B0" w:rsidRDefault="00F242B0" w:rsidP="005D240C">
            <w:pPr>
              <w:pStyle w:val="a7"/>
              <w:numPr>
                <w:ilvl w:val="0"/>
                <w:numId w:val="8"/>
              </w:numPr>
              <w:ind w:left="0" w:firstLine="454"/>
              <w:jc w:val="both"/>
            </w:pPr>
            <w:r>
              <w:t>Уровень ответственности - в соответствии с п. 9 статьи 4 Федерального закона от 30.12.2009 № 384-ФЗ «Технический регламент о безопасности зданий и сооружений», нормальный.</w:t>
            </w:r>
          </w:p>
          <w:p w14:paraId="3A6242D3" w14:textId="77777777" w:rsidR="00F242B0" w:rsidRPr="00D12049" w:rsidRDefault="00F242B0" w:rsidP="00F242B0">
            <w:pPr>
              <w:spacing w:before="120"/>
              <w:jc w:val="both"/>
            </w:pPr>
            <w:r>
              <w:t>9.2.  В соответствии с п. 3.2 и по приложению А ГОСТ 27751-2014 «Надежность строительных конструкций и оснований. Основные положения» класс сооружений принять КС-2.</w:t>
            </w:r>
          </w:p>
        </w:tc>
      </w:tr>
      <w:tr w:rsidR="00EB2420" w14:paraId="3D0D1A64" w14:textId="77777777" w:rsidTr="00731911">
        <w:tc>
          <w:tcPr>
            <w:tcW w:w="2694" w:type="dxa"/>
          </w:tcPr>
          <w:p w14:paraId="35D727D9" w14:textId="77777777" w:rsidR="00EB2420" w:rsidRPr="008E3C08" w:rsidRDefault="00EB2420" w:rsidP="00EB2420">
            <w:r w:rsidRPr="008E3C08">
              <w:lastRenderedPageBreak/>
              <w:t>10. Инженерные</w:t>
            </w:r>
          </w:p>
          <w:p w14:paraId="1A208B8C" w14:textId="77777777" w:rsidR="00EB2420" w:rsidRPr="008E3C08" w:rsidRDefault="00EB2420" w:rsidP="00EB2420">
            <w:r w:rsidRPr="008E3C08">
              <w:t>изыскания</w:t>
            </w:r>
          </w:p>
        </w:tc>
        <w:tc>
          <w:tcPr>
            <w:tcW w:w="7335" w:type="dxa"/>
          </w:tcPr>
          <w:p w14:paraId="13B11CA9" w14:textId="4B57BEF4" w:rsidR="00EB2420" w:rsidRDefault="00EB2420" w:rsidP="00EB2420">
            <w:pPr>
              <w:jc w:val="both"/>
            </w:pPr>
            <w:r>
              <w:t>10.1. Вып</w:t>
            </w:r>
            <w:r w:rsidRPr="00DD22E2">
              <w:t>олнить</w:t>
            </w:r>
            <w:r>
              <w:t xml:space="preserve"> инженерные изыскания, </w:t>
            </w:r>
            <w:r w:rsidRPr="00276CE4">
              <w:t>необходимы</w:t>
            </w:r>
            <w:r>
              <w:t>е</w:t>
            </w:r>
            <w:r w:rsidRPr="00276CE4">
              <w:t xml:space="preserve"> для получения достаточных материалов по обоснованию проектных решений </w:t>
            </w:r>
            <w:r>
              <w:t>капитального ремонта</w:t>
            </w:r>
            <w:r w:rsidRPr="00276CE4">
              <w:t xml:space="preserve"> объекта</w:t>
            </w:r>
            <w:r>
              <w:t xml:space="preserve">. </w:t>
            </w:r>
            <w:r w:rsidR="00DC3138" w:rsidRPr="002E712C">
              <w:t>Программы инженерных изысканий согласовать с Заказчиком. Задания на выполнение отдельных видов инженерных изысканий, включаемые в программы инженерных изысканий, выдаются руководителем подрядной организации, утверждаются главным инженером проекта (</w:t>
            </w:r>
            <w:proofErr w:type="spellStart"/>
            <w:r w:rsidR="00DC3138" w:rsidRPr="002E712C">
              <w:t>ГИПом</w:t>
            </w:r>
            <w:proofErr w:type="spellEnd"/>
            <w:r w:rsidR="00DC3138" w:rsidRPr="002E712C">
              <w:t>), согласовываются руководителем изыскательского подразделения (либо субподрядной организации)</w:t>
            </w:r>
            <w:r w:rsidR="00DC3138">
              <w:t>.</w:t>
            </w:r>
          </w:p>
          <w:p w14:paraId="0CA5357F" w14:textId="77777777" w:rsidR="00EB2420" w:rsidRDefault="00EB2420" w:rsidP="00EB2420">
            <w:pPr>
              <w:jc w:val="both"/>
            </w:pPr>
            <w:r>
              <w:t xml:space="preserve">        Точность, состав, сдачу работ и оформление отчетов по изыскательским работам выполнить в соответствии с требованиями </w:t>
            </w:r>
            <w:r w:rsidRPr="0043542E">
              <w:t>СП</w:t>
            </w:r>
            <w:r>
              <w:t xml:space="preserve"> </w:t>
            </w:r>
            <w:r w:rsidRPr="0043542E">
              <w:t>47.13330.201</w:t>
            </w:r>
            <w:r>
              <w:t>6 «</w:t>
            </w:r>
            <w:r w:rsidRPr="00584136">
              <w:t>Инженерные изыскания для строительства. Основные положения</w:t>
            </w:r>
            <w:r>
              <w:t xml:space="preserve">», </w:t>
            </w:r>
            <w:r w:rsidRPr="00796304">
              <w:t xml:space="preserve">ГОСТ 32836-2014 </w:t>
            </w:r>
            <w:r>
              <w:t>«</w:t>
            </w:r>
            <w:r w:rsidRPr="00796304">
              <w:t>Дороги автомобильные общего пользования. Изыскания автомобильных дорог. Общие требования</w:t>
            </w:r>
            <w:r>
              <w:t>», а также:</w:t>
            </w:r>
          </w:p>
          <w:p w14:paraId="39020228" w14:textId="48C5DFAA" w:rsidR="00EB2420" w:rsidRDefault="00EB2420" w:rsidP="00EB2420">
            <w:pPr>
              <w:jc w:val="both"/>
            </w:pPr>
            <w:r>
              <w:t xml:space="preserve">- по инженерно-геодезическим изысканиям – </w:t>
            </w:r>
            <w:r w:rsidR="00DC3138">
              <w:t>СП 11-104-97 «</w:t>
            </w:r>
            <w:r w:rsidR="00DC3138" w:rsidRPr="00584136">
              <w:t>Инженерно-геодезические изыскания для строительства</w:t>
            </w:r>
            <w:proofErr w:type="gramStart"/>
            <w:r w:rsidR="00DC3138">
              <w:t xml:space="preserve">»,   </w:t>
            </w:r>
            <w:proofErr w:type="gramEnd"/>
            <w:r w:rsidR="00DC3138">
              <w:t xml:space="preserve">                      СП 317.1325800.2017 «Инженерно-геодезические изыскания для строительства. Общие правила производства работ»; </w:t>
            </w:r>
            <w:r w:rsidR="00DC3138" w:rsidRPr="00B5399C">
              <w:t>ГОСТ 32869-2014</w:t>
            </w:r>
            <w:r w:rsidR="00DC3138">
              <w:t xml:space="preserve"> «</w:t>
            </w:r>
            <w:r w:rsidR="00DC3138" w:rsidRPr="00B5399C">
              <w:t>Дороги автомобильные общего пользования. Требования к проведению топографо-геодезических изысканий</w:t>
            </w:r>
            <w:r w:rsidR="00DC3138">
              <w:t>»</w:t>
            </w:r>
            <w:r>
              <w:t>;</w:t>
            </w:r>
          </w:p>
          <w:p w14:paraId="1D199B24" w14:textId="6929155D" w:rsidR="00EB2420" w:rsidRDefault="00EB2420" w:rsidP="00EB2420">
            <w:pPr>
              <w:jc w:val="both"/>
            </w:pPr>
            <w:r>
              <w:t xml:space="preserve">- по инженерно-геологическим изысканиям – </w:t>
            </w:r>
            <w:r w:rsidR="00DC3138">
              <w:t>СП 11-105-97 «</w:t>
            </w:r>
            <w:r w:rsidR="00DC3138" w:rsidRPr="00B5399C">
              <w:t>Инженерно-геологические изыскания для строительства</w:t>
            </w:r>
            <w:proofErr w:type="gramStart"/>
            <w:r w:rsidR="00DC3138">
              <w:t xml:space="preserve">»,   </w:t>
            </w:r>
            <w:proofErr w:type="gramEnd"/>
            <w:r w:rsidR="00DC3138">
              <w:t xml:space="preserve">                      СП 446.1325800.2019 «Инженерно-геологические изыскания для строительства. Общие правила производства работ»; </w:t>
            </w:r>
            <w:r w:rsidR="00DC3138" w:rsidRPr="00B5399C">
              <w:t>ГОСТ 32868-2014</w:t>
            </w:r>
            <w:r w:rsidR="00DC3138">
              <w:t xml:space="preserve"> «</w:t>
            </w:r>
            <w:r w:rsidR="00DC3138" w:rsidRPr="00B5399C">
              <w:t>Дороги автомобильные общего пользования. Требования к проведению инженерно-геологических изысканий</w:t>
            </w:r>
            <w:r w:rsidR="00DC3138">
              <w:t>»</w:t>
            </w:r>
            <w:r>
              <w:t>;</w:t>
            </w:r>
          </w:p>
          <w:p w14:paraId="7A61690D" w14:textId="6860E8B0" w:rsidR="00EB2420" w:rsidRDefault="00EB2420" w:rsidP="00EB2420">
            <w:pPr>
              <w:jc w:val="both"/>
            </w:pPr>
            <w:r>
              <w:t xml:space="preserve">- по инженерно-геофизическим изысканиям (сейсмическое микрорайонирование) – </w:t>
            </w:r>
            <w:r w:rsidR="00DC3138">
              <w:t>СП 11-105-97 «</w:t>
            </w:r>
            <w:r w:rsidR="00DC3138" w:rsidRPr="00B5399C">
              <w:t>Инженерно-геологические изыскания для строительства</w:t>
            </w:r>
            <w:r w:rsidR="00DC3138">
              <w:t xml:space="preserve">», СП 446.1325800.2019 «Инженерно-геологические изыскания для строительства. Общие правила производства работ»; </w:t>
            </w:r>
            <w:r w:rsidR="00DC3138" w:rsidRPr="00B5399C">
              <w:t>ГОСТ 32868-2014</w:t>
            </w:r>
            <w:r w:rsidR="00DC3138">
              <w:t xml:space="preserve"> «</w:t>
            </w:r>
            <w:r w:rsidR="00DC3138" w:rsidRPr="00B5399C">
              <w:t>Дороги автомобильные общего пользования. Требования к проведению инженерно-геологических изысканий</w:t>
            </w:r>
            <w:r w:rsidR="00DC3138">
              <w:t xml:space="preserve">», </w:t>
            </w:r>
            <w:r w:rsidR="00DC3138" w:rsidRPr="00A65C76">
              <w:t>РСН 65-87</w:t>
            </w:r>
            <w:r w:rsidR="00DC3138">
              <w:t xml:space="preserve"> «</w:t>
            </w:r>
            <w:r w:rsidR="00DC3138" w:rsidRPr="00A65C76">
              <w:t>Инженерные изыскания для строительства. Сейсмическое микрорайонирование.</w:t>
            </w:r>
            <w:r w:rsidR="00DC3138">
              <w:t xml:space="preserve"> Технические требования к производству работ»</w:t>
            </w:r>
            <w:r>
              <w:t>;</w:t>
            </w:r>
          </w:p>
          <w:p w14:paraId="060801AD" w14:textId="1170A103" w:rsidR="00EB2420" w:rsidRDefault="00EB2420" w:rsidP="00EB2420">
            <w:pPr>
              <w:jc w:val="both"/>
            </w:pPr>
            <w:r>
              <w:t xml:space="preserve">- по </w:t>
            </w:r>
            <w:r w:rsidRPr="007E5A20">
              <w:t>инженерно-экологически</w:t>
            </w:r>
            <w:r>
              <w:t>м</w:t>
            </w:r>
            <w:r w:rsidRPr="007E5A20">
              <w:t xml:space="preserve"> изыскания</w:t>
            </w:r>
            <w:r>
              <w:t xml:space="preserve">м – </w:t>
            </w:r>
            <w:r w:rsidR="005D6747">
              <w:t>СП 11-102-97 «</w:t>
            </w:r>
            <w:r w:rsidR="005D6747" w:rsidRPr="00A65C76">
              <w:t>Инженерно-экологические изыскания для строительства</w:t>
            </w:r>
            <w:proofErr w:type="gramStart"/>
            <w:r w:rsidR="005D6747">
              <w:t xml:space="preserve">»,   </w:t>
            </w:r>
            <w:proofErr w:type="gramEnd"/>
            <w:r w:rsidR="005D6747">
              <w:t xml:space="preserve">                  СП 502.1325800.2021 «Инженерно-экологические изыскания для строительства. Общие правила производства работ»; </w:t>
            </w:r>
            <w:r w:rsidR="005D6747" w:rsidRPr="00A65C76">
              <w:t xml:space="preserve">ГОСТ 32847-2014 </w:t>
            </w:r>
            <w:r w:rsidR="005D6747">
              <w:t>«</w:t>
            </w:r>
            <w:r w:rsidR="005D6747" w:rsidRPr="00A65C76">
              <w:t>Дороги автомобильные общего пользования. Требования к проведению экологических изысканий</w:t>
            </w:r>
            <w:r w:rsidR="005D6747">
              <w:t>»</w:t>
            </w:r>
            <w:r>
              <w:t>;</w:t>
            </w:r>
          </w:p>
          <w:p w14:paraId="1737DD51" w14:textId="77777777" w:rsidR="00EB2420" w:rsidRDefault="00EB2420" w:rsidP="00EB2420">
            <w:pPr>
              <w:jc w:val="both"/>
            </w:pPr>
            <w:r w:rsidRPr="007E5A20">
              <w:t xml:space="preserve">- </w:t>
            </w:r>
            <w:r>
              <w:t>по</w:t>
            </w:r>
            <w:r w:rsidRPr="007E5A20">
              <w:t xml:space="preserve"> инженерно-гидрометеорологически</w:t>
            </w:r>
            <w:r>
              <w:t>м</w:t>
            </w:r>
            <w:r w:rsidRPr="007E5A20">
              <w:t xml:space="preserve"> изыскания</w:t>
            </w:r>
            <w:r>
              <w:t xml:space="preserve">м – </w:t>
            </w:r>
          </w:p>
          <w:p w14:paraId="7C34F753" w14:textId="254C70A0" w:rsidR="00EB2420" w:rsidRDefault="00EB2420" w:rsidP="00EB2420">
            <w:pPr>
              <w:jc w:val="both"/>
            </w:pPr>
            <w:r>
              <w:t xml:space="preserve">  </w:t>
            </w:r>
            <w:r w:rsidR="005D6747" w:rsidRPr="00796304">
              <w:t>СП 11-103-97</w:t>
            </w:r>
            <w:r w:rsidR="005D6747">
              <w:t xml:space="preserve"> «</w:t>
            </w:r>
            <w:r w:rsidR="005D6747" w:rsidRPr="00796304">
              <w:t>Инженерно-гидрометеорологические изыскания для строительства</w:t>
            </w:r>
            <w:r w:rsidR="005D6747">
              <w:t>», СП 482.1325800.2020 «Инженерно-гидрометеорологические изыскания для строительства. Общие правила производства работ»</w:t>
            </w:r>
            <w:r>
              <w:t>;</w:t>
            </w:r>
          </w:p>
          <w:p w14:paraId="1701352C" w14:textId="7E683E0B" w:rsidR="00EB2420" w:rsidRDefault="00EB2420" w:rsidP="00EB2420">
            <w:pPr>
              <w:jc w:val="both"/>
            </w:pPr>
            <w:r>
              <w:t xml:space="preserve">- по предпроектному обследованию автомобильной дороги, </w:t>
            </w:r>
            <w:r w:rsidR="00DC3138">
              <w:t>водоотводных и водопропускных сооружений</w:t>
            </w:r>
            <w:r>
              <w:t xml:space="preserve"> - </w:t>
            </w:r>
            <w:r w:rsidRPr="00B7143A">
              <w:t>ГОСТ Р 50597-2017</w:t>
            </w:r>
            <w:r>
              <w:t xml:space="preserve"> «</w:t>
            </w:r>
            <w:r w:rsidRPr="00B7143A">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t xml:space="preserve">», </w:t>
            </w:r>
            <w:r w:rsidRPr="00B7143A">
              <w:t>ОДМ 218.4.039-2018</w:t>
            </w:r>
            <w:r>
              <w:t xml:space="preserve"> «</w:t>
            </w:r>
            <w:r w:rsidRPr="00B7143A">
              <w:t>Рекомендации по диагностике и оценке технического состояния автомобильных дорог</w:t>
            </w:r>
            <w:r>
              <w:t>».</w:t>
            </w:r>
          </w:p>
          <w:p w14:paraId="2461A2F1" w14:textId="1B8E8EAB" w:rsidR="00EB2420" w:rsidRDefault="00EB2420" w:rsidP="00EB2420">
            <w:pPr>
              <w:jc w:val="both"/>
            </w:pPr>
            <w:r w:rsidRPr="00B57F93">
              <w:t>В рамк</w:t>
            </w:r>
            <w:r w:rsidR="00566329">
              <w:t xml:space="preserve">ах изысканий должны быть решены </w:t>
            </w:r>
            <w:r w:rsidRPr="00B57F93">
              <w:t>задачи</w:t>
            </w:r>
            <w:r w:rsidR="00566329">
              <w:t xml:space="preserve"> </w:t>
            </w:r>
            <w:r>
              <w:t xml:space="preserve">по </w:t>
            </w:r>
            <w:r w:rsidRPr="00B57F93">
              <w:t>оценк</w:t>
            </w:r>
            <w:r>
              <w:t>е</w:t>
            </w:r>
            <w:r w:rsidRPr="00B57F93">
              <w:t xml:space="preserve"> состояния</w:t>
            </w:r>
            <w:r>
              <w:t xml:space="preserve"> </w:t>
            </w:r>
            <w:r w:rsidRPr="00B11879">
              <w:t>участка</w:t>
            </w:r>
            <w:r>
              <w:t xml:space="preserve"> автомобильной дороги </w:t>
            </w:r>
            <w:r w:rsidRPr="00B57F93">
              <w:t>с учетом выявленных деформаций</w:t>
            </w:r>
            <w:r>
              <w:t>.</w:t>
            </w:r>
          </w:p>
          <w:p w14:paraId="50B4B5BE" w14:textId="1D867FAF" w:rsidR="00EB2420" w:rsidRDefault="00EB2420" w:rsidP="00EB2420">
            <w:pPr>
              <w:jc w:val="both"/>
            </w:pPr>
            <w:r w:rsidRPr="00300539">
              <w:rPr>
                <w:u w:val="single"/>
              </w:rPr>
              <w:t>Инженерно-геодезические изыскания</w:t>
            </w:r>
            <w:r>
              <w:t xml:space="preserve"> выполнить </w:t>
            </w:r>
            <w:r w:rsidRPr="00300539">
              <w:t>путем проведения топографической съемки участка расположения объекта на площади, достаточной для выполнения проектных работ</w:t>
            </w:r>
            <w:r>
              <w:t>,</w:t>
            </w:r>
            <w:r w:rsidRPr="00300539">
              <w:t xml:space="preserve"> с составлением топографического плана в масштабе 1:500</w:t>
            </w:r>
            <w:r>
              <w:t xml:space="preserve">, </w:t>
            </w:r>
            <w:r w:rsidRPr="00BD15CC">
              <w:t>продольного профиля</w:t>
            </w:r>
            <w:r>
              <w:t xml:space="preserve">, </w:t>
            </w:r>
            <w:r w:rsidRPr="00BD15CC">
              <w:t>профилей поперечников</w:t>
            </w:r>
            <w:r w:rsidRPr="00300539">
              <w:t xml:space="preserve"> и обмерных чертежей сооружени</w:t>
            </w:r>
            <w:r>
              <w:t xml:space="preserve">й. </w:t>
            </w:r>
            <w:r w:rsidRPr="00D34E6A">
              <w:t xml:space="preserve">Инженерно-геодезические изыскания должны обеспечивать получение топографо-геодезических материалов и данных о ситуации и рельефе местности, существующих зданиях и сооружениях (наземных, подземных и надземных), элементах планировки (в цифровой, графической, фотографической и иных формах), необходимых для комплексной оценки природных и техногенных условий территории и обоснования проектных решений </w:t>
            </w:r>
            <w:r w:rsidR="004915F5">
              <w:t>капитального ремонта</w:t>
            </w:r>
            <w:r w:rsidRPr="00D34E6A">
              <w:t xml:space="preserve"> и эксплуатации объекта</w:t>
            </w:r>
            <w:r w:rsidRPr="00DD22E2">
              <w:t>.</w:t>
            </w:r>
            <w:r>
              <w:t xml:space="preserve"> С</w:t>
            </w:r>
            <w:r w:rsidRPr="00FC3709">
              <w:rPr>
                <w:rFonts w:eastAsia="Times New Roman"/>
              </w:rPr>
              <w:t xml:space="preserve">истема координат </w:t>
            </w:r>
            <w:r>
              <w:rPr>
                <w:rFonts w:eastAsia="Times New Roman"/>
              </w:rPr>
              <w:t>МСК 63</w:t>
            </w:r>
            <w:r w:rsidRPr="00FC3709">
              <w:rPr>
                <w:rFonts w:eastAsia="Times New Roman"/>
              </w:rPr>
              <w:t>, система высот</w:t>
            </w:r>
            <w:r>
              <w:rPr>
                <w:rFonts w:eastAsia="Times New Roman"/>
              </w:rPr>
              <w:t xml:space="preserve"> - Балтийская. </w:t>
            </w:r>
            <w:r w:rsidRPr="00890D12">
              <w:t>Закрепление планово-высотного обоснования</w:t>
            </w:r>
            <w:r>
              <w:t xml:space="preserve"> выполнить согласно </w:t>
            </w:r>
            <w:r w:rsidR="00D35267" w:rsidRPr="00D35267">
              <w:t>ГОСТ 32869-2014 «Дороги автомобильные общего пользования. Требования к проведению топографо-геодезических изысканий»</w:t>
            </w:r>
            <w:r w:rsidR="00D35267">
              <w:t xml:space="preserve">. </w:t>
            </w:r>
            <w:r>
              <w:t xml:space="preserve">Получить выписку, содержащую сведения об исходных пунктах государственной геодезической сети (ГГС). </w:t>
            </w:r>
            <w:r w:rsidRPr="00706744">
              <w:t xml:space="preserve">В границах съемки снять все подземные и наземные коммуникации с указанием назначения, числа и марок проводов и кабелей, глубины заложения и высоты подвесок с указанием адресов и телефонов владельцев и согласованием их места положения. </w:t>
            </w:r>
            <w:r>
              <w:t>Расп</w:t>
            </w:r>
            <w:r w:rsidRPr="00706744">
              <w:t>оложение коммуникаций в границах съемки должно быть согласовано с владельцами коммуникаций. Заложить стеновые репера и/или репера (точки) долговременного закрепления в необходимом количестве.</w:t>
            </w:r>
            <w:r>
              <w:t xml:space="preserve"> </w:t>
            </w:r>
            <w:r w:rsidRPr="00333EB5">
              <w:t xml:space="preserve">Знаки, позволяющие вынести на местность ось </w:t>
            </w:r>
            <w:r>
              <w:t>дороги</w:t>
            </w:r>
            <w:r w:rsidRPr="00333EB5">
              <w:t>, и репера высотных отметок сдать Заказчику по акту до окончания проектирования. Все знаки должны быть установлены вдоль границы участка строительных работ, быть чётко обозначены для исключения неумышленного уничтожения и позволять однозначно идентифицировать закрепляемый пункт</w:t>
            </w:r>
            <w:r>
              <w:rPr>
                <w:sz w:val="23"/>
                <w:szCs w:val="23"/>
              </w:rPr>
              <w:t>.</w:t>
            </w:r>
          </w:p>
          <w:p w14:paraId="3FAD0AB9" w14:textId="4B372998" w:rsidR="00EB2420" w:rsidRDefault="00EB2420" w:rsidP="00EB2420">
            <w:pPr>
              <w:jc w:val="both"/>
            </w:pPr>
            <w:r w:rsidRPr="00422F55">
              <w:rPr>
                <w:u w:val="single"/>
              </w:rPr>
              <w:t>Инженерно-геологические изыскания</w:t>
            </w:r>
            <w:r>
              <w:t xml:space="preserve"> выполнить путем бурения скважин с отбором и исследованием образцов, </w:t>
            </w:r>
            <w:r w:rsidRPr="00422F55">
              <w:t>в объеме</w:t>
            </w:r>
            <w:r>
              <w:t>, обеспечивающем</w:t>
            </w:r>
            <w:r w:rsidRPr="00422F55">
              <w:t xml:space="preserve"> комплексное изу</w:t>
            </w:r>
            <w:r>
              <w:t xml:space="preserve">чение </w:t>
            </w:r>
            <w:r w:rsidRPr="00422F55">
              <w:t xml:space="preserve">инженерно-геологических условий </w:t>
            </w:r>
            <w:r>
              <w:t xml:space="preserve">участка </w:t>
            </w:r>
            <w:r w:rsidR="004915F5">
              <w:t>капитального ремонта</w:t>
            </w:r>
            <w:r>
              <w:t xml:space="preserve">, включая рельеф, геологическое строение, геоморфологические и гидрогеологические условия, состав, состояние и свойства грунтов, геологические и инженерно-геологические процессы, а также </w:t>
            </w:r>
            <w:r w:rsidRPr="00333EB5">
              <w:t>состав</w:t>
            </w:r>
            <w:r>
              <w:t>ить</w:t>
            </w:r>
            <w:r w:rsidRPr="00333EB5">
              <w:t xml:space="preserve"> прогноз возможных изменений инженерно-геологических условий в сфере взаимодействия объекта с геологической средой с целью получения необходимых и достаточных материалов для принятия и обоснования проектных решений</w:t>
            </w:r>
            <w:r>
              <w:t>. Инженерно-г</w:t>
            </w:r>
            <w:r w:rsidRPr="00333EB5">
              <w:t xml:space="preserve">еологические изыскания </w:t>
            </w:r>
            <w:r>
              <w:t xml:space="preserve">провести </w:t>
            </w:r>
            <w:r w:rsidRPr="00333EB5">
              <w:t>в объеме, определенном на основании рекогносцировочного обследования территории</w:t>
            </w:r>
            <w:r>
              <w:t xml:space="preserve">. </w:t>
            </w:r>
            <w:r w:rsidRPr="00C36C7B">
              <w:t>В составе инженерно-геологических изысканий должн</w:t>
            </w:r>
            <w:r>
              <w:t>ы</w:t>
            </w:r>
            <w:r w:rsidRPr="00C36C7B">
              <w:t xml:space="preserve"> быть выполнен</w:t>
            </w:r>
            <w:r>
              <w:t xml:space="preserve">а </w:t>
            </w:r>
            <w:r w:rsidRPr="00B93220">
              <w:t>оценк</w:t>
            </w:r>
            <w:r>
              <w:t>а</w:t>
            </w:r>
            <w:r w:rsidRPr="00B93220">
              <w:t xml:space="preserve"> гидрогеологических условий</w:t>
            </w:r>
            <w:r>
              <w:t xml:space="preserve"> (</w:t>
            </w:r>
            <w:r w:rsidRPr="00B93220">
              <w:t>фактический и прогн</w:t>
            </w:r>
            <w:r>
              <w:t xml:space="preserve">озируемый уровень грунтовых вод, </w:t>
            </w:r>
            <w:r w:rsidRPr="00B93220">
              <w:t>агрессивность к бетонам</w:t>
            </w:r>
            <w:r>
              <w:t>). Определить области</w:t>
            </w:r>
            <w:r w:rsidRPr="00B93220">
              <w:t xml:space="preserve"> неблагоприятных инженерно-геологических процессов, </w:t>
            </w:r>
            <w:r>
              <w:t xml:space="preserve">их размеров, мощности, активности. Предоставить заказчику фотоматериалы, подтверждающие выполнение работ по бурению скважин (с привязкой к месту отбора), с составлением совместного акта с представителем Заказчика. </w:t>
            </w:r>
            <w:r w:rsidRPr="001C56DA">
              <w:t>Геологические разрезы по характерным поперечным профилям внести в состав инженерно-геологического отчета</w:t>
            </w:r>
            <w:r>
              <w:t>.</w:t>
            </w:r>
          </w:p>
          <w:p w14:paraId="6C8126BB" w14:textId="4AAC0CED" w:rsidR="00EB2420" w:rsidRDefault="00EB2420" w:rsidP="00EB2420">
            <w:pPr>
              <w:jc w:val="both"/>
            </w:pPr>
            <w:r w:rsidRPr="00BC1F0E">
              <w:rPr>
                <w:u w:val="single"/>
              </w:rPr>
              <w:t>Инженерно-геофизические изыскания</w:t>
            </w:r>
            <w:r>
              <w:t xml:space="preserve"> (сейсмическое микрорайонирование) выполнить путем уточнения исходной сейсмичности территории, на которой расположен объект, с указанием сейсмичности в баллах на момент изысканий, а также дать прогноз изменений сейсмичности с учетом изменений инженерно-геологических условий в период строительно-монтажных работ и на период эксплуатации объекта. Карты (схемы) сейсмического микрорайонирования сопроводить результатами расчетов и количественными характеристиками прогнозируемых сейсмических воздействий.</w:t>
            </w:r>
          </w:p>
          <w:p w14:paraId="31B7D7BC" w14:textId="41D507FD" w:rsidR="00EB2420" w:rsidRPr="009D40BB" w:rsidRDefault="00EB2420" w:rsidP="00EB2420">
            <w:pPr>
              <w:jc w:val="both"/>
            </w:pPr>
            <w:r w:rsidRPr="009D40BB">
              <w:rPr>
                <w:u w:val="single"/>
              </w:rPr>
              <w:t>Инженерно-экологические изыскания</w:t>
            </w:r>
            <w:r w:rsidRPr="009D40BB">
              <w:t xml:space="preserve"> выполнить в объеме, необходимом для оценки современного состояния и прогноза возможных изменений окружающей среды под влиянием техногенной нагрузки, для экологического обоснования </w:t>
            </w:r>
            <w:r>
              <w:t>капитального ремонта</w:t>
            </w:r>
            <w:r w:rsidRPr="009D40BB">
              <w:t xml:space="preserve"> объекта с последующей эксплуатацией, для обеспечения благоприятных условий жизни населения, обеспечения безопасности зданий, сооружений, территории. Объем работ и исследований должен быть достаточен для оценки воздействия объекта</w:t>
            </w:r>
            <w:r>
              <w:t xml:space="preserve"> </w:t>
            </w:r>
            <w:r w:rsidRPr="009D40BB">
              <w:t xml:space="preserve">на окружающую с учетом экологических ограничений. Выполнить рекогносцировку участка </w:t>
            </w:r>
            <w:r>
              <w:t>работ</w:t>
            </w:r>
            <w:r w:rsidRPr="009D40BB">
              <w:t>, составить инженерно-экологическую карту с определением мощности эквивалентной дозы гамма-излучения, описать точки с нанесением данных радиометрических наблюдений на карту, собрать исходные данные, обработать и проанализировать опубликованные и фоновые материалы о состоянии окружающей среды. Произвести отбор почв, грунтов и воды на санитарно-токсикологические и санитарно-бактериологические показатели. Определить соли тяжелых металлов в составе грунтов, коррозионную активность грунтов, грунтовых и других вод по отношению к бетону и стали.</w:t>
            </w:r>
          </w:p>
          <w:p w14:paraId="74DC0E40" w14:textId="7B027E4D" w:rsidR="00EB2420" w:rsidRDefault="00EB2420" w:rsidP="00EB2420">
            <w:pPr>
              <w:jc w:val="both"/>
            </w:pPr>
            <w:r w:rsidRPr="00921BC2">
              <w:rPr>
                <w:u w:val="single"/>
              </w:rPr>
              <w:t>Инженерно-гидрометеорологические изыскания</w:t>
            </w:r>
            <w:r>
              <w:t xml:space="preserve"> выполнить </w:t>
            </w:r>
            <w:r w:rsidRPr="00CA5468">
              <w:t xml:space="preserve">путем проведения </w:t>
            </w:r>
            <w:r>
              <w:t>р</w:t>
            </w:r>
            <w:r w:rsidRPr="00CA5468">
              <w:t>екогносцировочно</w:t>
            </w:r>
            <w:r>
              <w:t>го</w:t>
            </w:r>
            <w:r w:rsidRPr="00CA5468">
              <w:t xml:space="preserve"> обследовани</w:t>
            </w:r>
            <w:r>
              <w:t xml:space="preserve">я </w:t>
            </w:r>
            <w:r w:rsidRPr="00B11879">
              <w:t>водных объектов</w:t>
            </w:r>
            <w:r w:rsidRPr="00CA5468">
              <w:t>, определени</w:t>
            </w:r>
            <w:r>
              <w:t>я</w:t>
            </w:r>
            <w:r w:rsidRPr="00CA5468">
              <w:t xml:space="preserve"> площадей и уклонов водосборов, вычислени</w:t>
            </w:r>
            <w:r>
              <w:t>я</w:t>
            </w:r>
            <w:r w:rsidRPr="00CA5468">
              <w:t xml:space="preserve"> параметров распределения стоков и величин различной обеспеченности, определени</w:t>
            </w:r>
            <w:r>
              <w:t>я</w:t>
            </w:r>
            <w:r w:rsidRPr="00CA5468">
              <w:t xml:space="preserve"> максимальных р</w:t>
            </w:r>
            <w:r>
              <w:t xml:space="preserve">асходов. </w:t>
            </w:r>
            <w:r w:rsidR="009B1891">
              <w:t xml:space="preserve">После </w:t>
            </w:r>
            <w:r w:rsidR="009B1891" w:rsidRPr="00CA5468">
              <w:t>определ</w:t>
            </w:r>
            <w:r w:rsidR="009B1891">
              <w:t xml:space="preserve">ения </w:t>
            </w:r>
            <w:r w:rsidR="009B1891" w:rsidRPr="00CA5468">
              <w:t>гидрографически</w:t>
            </w:r>
            <w:r w:rsidR="009B1891">
              <w:t>х</w:t>
            </w:r>
            <w:r w:rsidR="009B1891" w:rsidRPr="00CA5468">
              <w:t xml:space="preserve"> характеристик</w:t>
            </w:r>
            <w:r w:rsidR="009B1891">
              <w:t xml:space="preserve"> и </w:t>
            </w:r>
            <w:r w:rsidR="009B1891" w:rsidRPr="00CA5468">
              <w:t>статистической обработки данных наблюдений</w:t>
            </w:r>
            <w:r w:rsidR="009B1891">
              <w:t xml:space="preserve"> провести проверку</w:t>
            </w:r>
            <w:r w:rsidR="009B1891" w:rsidRPr="00CA5468">
              <w:t xml:space="preserve"> параметров </w:t>
            </w:r>
            <w:r w:rsidR="009B1891">
              <w:t>водопропускных и водоотводных сооружений. Инженерно-гидрометеорологические изыскания должны обеспечивать оценку гидрологического режима водных объектов и климатических условий территории для обоснования проектных решений капитального ремонта автомобильной дороги,</w:t>
            </w:r>
            <w:r w:rsidR="009B1891" w:rsidRPr="00336AE9">
              <w:t xml:space="preserve"> </w:t>
            </w:r>
            <w:r w:rsidR="009B1891">
              <w:t xml:space="preserve">водопропускных и водоотводных </w:t>
            </w:r>
            <w:r w:rsidR="009B1891" w:rsidRPr="00336AE9">
              <w:t>сооружени</w:t>
            </w:r>
            <w:r w:rsidR="009B1891">
              <w:t>й</w:t>
            </w:r>
            <w:r w:rsidR="009B1891" w:rsidRPr="00336AE9">
              <w:t xml:space="preserve"> и определени</w:t>
            </w:r>
            <w:r w:rsidR="009B1891">
              <w:t>я</w:t>
            </w:r>
            <w:r w:rsidR="009B1891" w:rsidRPr="00336AE9">
              <w:t xml:space="preserve"> гидрометеорологических условий </w:t>
            </w:r>
            <w:r w:rsidR="009B1891">
              <w:t>их</w:t>
            </w:r>
            <w:r w:rsidR="009B1891" w:rsidRPr="00336AE9">
              <w:t xml:space="preserve"> эксплуатации</w:t>
            </w:r>
            <w:r w:rsidR="009B1891">
              <w:t>. Получить справку с краткой климатической характеристикой и фоновыми концентрациями загрязняющих веществ в районе проведения работ в региональном органе по гидрометеорологии и мониторингу окружающей среды</w:t>
            </w:r>
            <w:r>
              <w:t>.</w:t>
            </w:r>
          </w:p>
          <w:p w14:paraId="391BADFA" w14:textId="3CB8F7CA" w:rsidR="00EB2420" w:rsidRDefault="00EB2420" w:rsidP="00EB2420">
            <w:pPr>
              <w:jc w:val="both"/>
            </w:pPr>
            <w:r w:rsidRPr="00C40AE7">
              <w:rPr>
                <w:u w:val="single"/>
              </w:rPr>
              <w:t>Предпроектные обследования</w:t>
            </w:r>
            <w:r w:rsidRPr="00BA7784">
              <w:rPr>
                <w:u w:val="single"/>
              </w:rPr>
              <w:t xml:space="preserve"> </w:t>
            </w:r>
            <w:r>
              <w:t xml:space="preserve">осуществить посредством проведения комплексного (визуального, приборного, инструментального) обследования </w:t>
            </w:r>
            <w:r w:rsidR="009B1891">
              <w:t xml:space="preserve">автомобильной дороги, водопропускных и водоотводных сооружений с исследованием свойств материалов и конструкций неразрушающими методами. Дать оценку </w:t>
            </w:r>
            <w:r w:rsidR="009B1891" w:rsidRPr="00C40AE7">
              <w:t>состояни</w:t>
            </w:r>
            <w:r w:rsidR="009B1891">
              <w:t>ю</w:t>
            </w:r>
            <w:r w:rsidR="009B1891" w:rsidRPr="00C40AE7">
              <w:t xml:space="preserve"> грунтов оснований, </w:t>
            </w:r>
            <w:r w:rsidR="009B1891">
              <w:t xml:space="preserve">конструкциям и </w:t>
            </w:r>
            <w:r w:rsidR="009B1891" w:rsidRPr="00C40AE7">
              <w:t>фундамент</w:t>
            </w:r>
            <w:r w:rsidR="009B1891">
              <w:t>ам</w:t>
            </w:r>
            <w:r w:rsidR="009B1891" w:rsidRPr="00C40AE7">
              <w:t xml:space="preserve"> с целью определения их несущей способности</w:t>
            </w:r>
            <w:r w:rsidR="009B1891">
              <w:t xml:space="preserve">, а также сформировать заключение о </w:t>
            </w:r>
            <w:r w:rsidR="009B1891" w:rsidRPr="00E14996">
              <w:t>возможности использования существующих конструктивных элементов</w:t>
            </w:r>
            <w:r w:rsidR="009B1891">
              <w:t xml:space="preserve"> объекта</w:t>
            </w:r>
            <w:r>
              <w:t>.</w:t>
            </w:r>
          </w:p>
          <w:p w14:paraId="75EE2C0E" w14:textId="77777777" w:rsidR="00EB2420" w:rsidRDefault="00EB2420" w:rsidP="00EB2420">
            <w:pPr>
              <w:jc w:val="both"/>
            </w:pPr>
            <w:r>
              <w:t xml:space="preserve">10.2. </w:t>
            </w:r>
            <w:r w:rsidRPr="00B57FE9">
              <w:rPr>
                <w:rFonts w:eastAsia="Times New Roman"/>
              </w:rPr>
              <w:t>Согласовать осуществление деятельности, оказывающей влияние на водные биологические ресурсы, с территориальным управлением Росрыболовства. Для этого заказать рыбохозяйственную характеристику водных объектов, провести оценку воздействия на водные биоресурсы, выполнить расчет ущерба, причиненного водным биоресурсам.  Все оригиналы согласований предоставить Заказчику. Полная стоимость согласования осуществления деятельности, оказывающей влияние на водные биологические ресурсы, включена в цену Государственного контракта</w:t>
            </w:r>
            <w:r w:rsidRPr="00D12049">
              <w:t>.</w:t>
            </w:r>
          </w:p>
          <w:p w14:paraId="4D1D05ED" w14:textId="38CB0D4B" w:rsidR="00EB2420" w:rsidRDefault="00EB2420" w:rsidP="00EB2420">
            <w:pPr>
              <w:jc w:val="both"/>
            </w:pPr>
            <w:r>
              <w:t xml:space="preserve">10.3. </w:t>
            </w:r>
            <w:r w:rsidRPr="00D8400B">
              <w:t xml:space="preserve">В случае выявления в процессе инженерных изысканий экономической нецелесообразности проведения </w:t>
            </w:r>
            <w:r>
              <w:t>капитального ремонта</w:t>
            </w:r>
            <w:r w:rsidRPr="00D8400B">
              <w:t xml:space="preserve"> или необходимости дополнительных специальных обследований, исполнитель инженерных изысканий должен поставить Заказчика в известность и приостановить работы</w:t>
            </w:r>
            <w:r>
              <w:t>.</w:t>
            </w:r>
          </w:p>
          <w:p w14:paraId="6D794437" w14:textId="5355DDC2" w:rsidR="00EB2420" w:rsidRDefault="00EB2420" w:rsidP="00EB2420">
            <w:pPr>
              <w:jc w:val="both"/>
            </w:pPr>
            <w:r>
              <w:t>10.4. Р</w:t>
            </w:r>
            <w:r w:rsidRPr="00873C62">
              <w:t>езультатом инженерных изысканий</w:t>
            </w:r>
            <w:r>
              <w:t xml:space="preserve"> и предпроектного обследования являются</w:t>
            </w:r>
            <w:r w:rsidRPr="00873C62">
              <w:t xml:space="preserve"> технически</w:t>
            </w:r>
            <w:r>
              <w:t>е</w:t>
            </w:r>
            <w:r w:rsidRPr="00873C62">
              <w:t xml:space="preserve"> отчёт</w:t>
            </w:r>
            <w:r>
              <w:t>ы</w:t>
            </w:r>
            <w:r w:rsidRPr="00873C62">
              <w:t xml:space="preserve"> (выделяемы</w:t>
            </w:r>
            <w:r>
              <w:t>е</w:t>
            </w:r>
            <w:r w:rsidRPr="00873C62">
              <w:t xml:space="preserve"> в отдельн</w:t>
            </w:r>
            <w:r>
              <w:t>ые</w:t>
            </w:r>
            <w:r w:rsidRPr="00873C62">
              <w:t xml:space="preserve"> книг</w:t>
            </w:r>
            <w:r>
              <w:t>и</w:t>
            </w:r>
            <w:r w:rsidRPr="00873C62">
              <w:t>),</w:t>
            </w:r>
            <w:r>
              <w:t xml:space="preserve"> </w:t>
            </w:r>
            <w:r w:rsidRPr="00873C62">
              <w:t>содержащи</w:t>
            </w:r>
            <w:r>
              <w:t>е</w:t>
            </w:r>
            <w:r w:rsidRPr="00873C62">
              <w:t xml:space="preserve"> материалы в текстовой форме и в виде карт (схем) и отражающи</w:t>
            </w:r>
            <w:r>
              <w:t>е</w:t>
            </w:r>
            <w:r w:rsidRPr="00873C62">
              <w:t xml:space="preserve"> сведения о задачах инженерных изысканий, о местоположении территории, на которой расположен объект, о видах,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w:t>
            </w:r>
            <w:r>
              <w:t xml:space="preserve"> </w:t>
            </w:r>
            <w:r w:rsidRPr="00873C62">
              <w:t xml:space="preserve">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при осуществлении работ по </w:t>
            </w:r>
            <w:r w:rsidR="001A3BEC">
              <w:t>капитальному ремонту</w:t>
            </w:r>
            <w:r w:rsidRPr="00873C62">
              <w:t xml:space="preserve"> и после их завершения</w:t>
            </w:r>
            <w:r>
              <w:t>,</w:t>
            </w:r>
            <w:r w:rsidRPr="00873C62">
              <w:t xml:space="preserve"> и о результатах оценки влияния объекта на другие объекты капитального строительства.</w:t>
            </w:r>
          </w:p>
          <w:p w14:paraId="603ADA21" w14:textId="77777777" w:rsidR="00EB2420" w:rsidRPr="00D12049" w:rsidRDefault="00EB2420" w:rsidP="00EB2420">
            <w:pPr>
              <w:jc w:val="both"/>
            </w:pPr>
            <w:r w:rsidRPr="00D12049">
              <w:t>1</w:t>
            </w:r>
            <w:r>
              <w:t>0</w:t>
            </w:r>
            <w:r w:rsidRPr="00D12049">
              <w:t>.</w:t>
            </w:r>
            <w:r>
              <w:t xml:space="preserve">5. Технические отчёты об инженерных изысканиях и предпроектном обследовании передать Заказчику после окончания изыскательских работ на электронном носителе. Электронный носитель должен содержать </w:t>
            </w:r>
            <w:r w:rsidRPr="001D2A5C">
              <w:t>форматы файлов с возможностью редактирования документа (</w:t>
            </w:r>
            <w:proofErr w:type="spellStart"/>
            <w:r w:rsidRPr="001D2A5C">
              <w:t>Excel</w:t>
            </w:r>
            <w:proofErr w:type="spellEnd"/>
            <w:r w:rsidRPr="001D2A5C">
              <w:t xml:space="preserve">, </w:t>
            </w:r>
            <w:proofErr w:type="spellStart"/>
            <w:r w:rsidRPr="001D2A5C">
              <w:t>Word</w:t>
            </w:r>
            <w:proofErr w:type="spellEnd"/>
            <w:r w:rsidRPr="001D2A5C">
              <w:t xml:space="preserve">, </w:t>
            </w:r>
            <w:proofErr w:type="spellStart"/>
            <w:r w:rsidRPr="001D2A5C">
              <w:t>AutoCad</w:t>
            </w:r>
            <w:proofErr w:type="spellEnd"/>
            <w:r w:rsidRPr="001D2A5C">
              <w:t>) и в формате PDF.</w:t>
            </w:r>
          </w:p>
          <w:p w14:paraId="4D367401" w14:textId="4CCF1069" w:rsidR="00EB2420" w:rsidRPr="002276AC" w:rsidRDefault="00EB2420" w:rsidP="00EB2420">
            <w:pPr>
              <w:numPr>
                <w:ilvl w:val="0"/>
                <w:numId w:val="4"/>
              </w:numPr>
              <w:jc w:val="both"/>
            </w:pPr>
            <w:r>
              <w:t xml:space="preserve">10.6.   </w:t>
            </w:r>
            <w:r w:rsidRPr="002276AC">
              <w:t>По</w:t>
            </w:r>
            <w:r>
              <w:t xml:space="preserve"> </w:t>
            </w:r>
            <w:r w:rsidRPr="002276AC">
              <w:t>окончании</w:t>
            </w:r>
            <w:r>
              <w:t xml:space="preserve"> </w:t>
            </w:r>
            <w:r w:rsidRPr="002276AC">
              <w:t>инженерных</w:t>
            </w:r>
            <w:r>
              <w:t xml:space="preserve"> </w:t>
            </w:r>
            <w:r w:rsidRPr="002276AC">
              <w:t>изысканий</w:t>
            </w:r>
            <w:r>
              <w:t xml:space="preserve"> </w:t>
            </w:r>
            <w:r w:rsidRPr="002276AC">
              <w:t>земельные</w:t>
            </w:r>
            <w:r>
              <w:t xml:space="preserve"> </w:t>
            </w:r>
            <w:r w:rsidRPr="002276AC">
              <w:t>участки</w:t>
            </w:r>
            <w:r>
              <w:t xml:space="preserve"> </w:t>
            </w:r>
            <w:r w:rsidRPr="002276AC">
              <w:t>и</w:t>
            </w:r>
            <w:r>
              <w:t xml:space="preserve"> </w:t>
            </w:r>
            <w:r w:rsidRPr="002276AC">
              <w:t>конструкции</w:t>
            </w:r>
            <w:r>
              <w:t xml:space="preserve"> </w:t>
            </w:r>
            <w:r w:rsidRPr="002276AC">
              <w:t>должны</w:t>
            </w:r>
            <w:r>
              <w:t xml:space="preserve"> </w:t>
            </w:r>
            <w:r w:rsidRPr="002276AC">
              <w:t>быть</w:t>
            </w:r>
            <w:r>
              <w:t xml:space="preserve"> </w:t>
            </w:r>
            <w:r w:rsidRPr="002276AC">
              <w:t>приведены</w:t>
            </w:r>
            <w:r>
              <w:t xml:space="preserve"> </w:t>
            </w:r>
            <w:r w:rsidRPr="002276AC">
              <w:t>в</w:t>
            </w:r>
            <w:r>
              <w:t xml:space="preserve"> </w:t>
            </w:r>
            <w:r w:rsidRPr="002276AC">
              <w:t>состояние,</w:t>
            </w:r>
            <w:r>
              <w:t xml:space="preserve"> </w:t>
            </w:r>
            <w:r w:rsidRPr="002276AC">
              <w:t>пригодное</w:t>
            </w:r>
            <w:r>
              <w:t xml:space="preserve"> </w:t>
            </w:r>
            <w:r w:rsidRPr="002276AC">
              <w:t>для</w:t>
            </w:r>
            <w:r>
              <w:t xml:space="preserve"> </w:t>
            </w:r>
            <w:r w:rsidRPr="002276AC">
              <w:t>их</w:t>
            </w:r>
            <w:r>
              <w:t xml:space="preserve"> </w:t>
            </w:r>
            <w:r w:rsidRPr="002276AC">
              <w:t>использования</w:t>
            </w:r>
            <w:r>
              <w:t xml:space="preserve"> </w:t>
            </w:r>
            <w:r w:rsidRPr="002276AC">
              <w:t>по</w:t>
            </w:r>
            <w:r>
              <w:t xml:space="preserve"> </w:t>
            </w:r>
            <w:r w:rsidRPr="002276AC">
              <w:t>целевому</w:t>
            </w:r>
            <w:r>
              <w:t xml:space="preserve"> </w:t>
            </w:r>
            <w:r w:rsidRPr="002276AC">
              <w:t>назначению</w:t>
            </w:r>
            <w:r>
              <w:t>. Вып</w:t>
            </w:r>
            <w:r w:rsidRPr="002276AC">
              <w:t>олнить</w:t>
            </w:r>
            <w:r>
              <w:t xml:space="preserve"> </w:t>
            </w:r>
            <w:r w:rsidRPr="002276AC">
              <w:t>тампонирование</w:t>
            </w:r>
            <w:r>
              <w:t xml:space="preserve"> </w:t>
            </w:r>
            <w:r w:rsidRPr="002276AC">
              <w:t>скважин</w:t>
            </w:r>
            <w:r>
              <w:t xml:space="preserve"> </w:t>
            </w:r>
            <w:r w:rsidRPr="002276AC">
              <w:t>с</w:t>
            </w:r>
            <w:r>
              <w:t xml:space="preserve"> </w:t>
            </w:r>
            <w:r w:rsidRPr="002276AC">
              <w:t>составлением</w:t>
            </w:r>
            <w:r>
              <w:t xml:space="preserve"> </w:t>
            </w:r>
            <w:r w:rsidRPr="002276AC">
              <w:t>совместного</w:t>
            </w:r>
            <w:r>
              <w:t xml:space="preserve"> </w:t>
            </w:r>
            <w:r w:rsidRPr="002276AC">
              <w:t>акта</w:t>
            </w:r>
            <w:r>
              <w:t xml:space="preserve"> с представителем Заказчика</w:t>
            </w:r>
            <w:r w:rsidRPr="002276AC">
              <w:t>.</w:t>
            </w:r>
          </w:p>
        </w:tc>
      </w:tr>
      <w:tr w:rsidR="00EB2420" w14:paraId="2FDFBF2D" w14:textId="77777777" w:rsidTr="00731911">
        <w:tc>
          <w:tcPr>
            <w:tcW w:w="2694" w:type="dxa"/>
          </w:tcPr>
          <w:p w14:paraId="3ABA3882" w14:textId="77777777" w:rsidR="00EB2420" w:rsidRPr="008E3C08" w:rsidRDefault="00EB2420" w:rsidP="00EB2420">
            <w:r w:rsidRPr="008E3C08">
              <w:t>11. Основные требования к разработке проектной документации</w:t>
            </w:r>
          </w:p>
        </w:tc>
        <w:tc>
          <w:tcPr>
            <w:tcW w:w="7335" w:type="dxa"/>
            <w:shd w:val="clear" w:color="auto" w:fill="auto"/>
          </w:tcPr>
          <w:p w14:paraId="1516A653" w14:textId="77777777" w:rsidR="00EB2420" w:rsidRDefault="00EB2420" w:rsidP="00EB2420">
            <w:pPr>
              <w:jc w:val="both"/>
            </w:pPr>
            <w:r w:rsidRPr="006346CE">
              <w:t>11.1. В соответствии</w:t>
            </w:r>
            <w:r>
              <w:t xml:space="preserve"> </w:t>
            </w:r>
            <w:r w:rsidRPr="006346CE">
              <w:t>с</w:t>
            </w:r>
            <w:r>
              <w:t xml:space="preserve"> </w:t>
            </w:r>
            <w:r w:rsidRPr="006346CE">
              <w:t>Градостроительным</w:t>
            </w:r>
            <w:r>
              <w:t xml:space="preserve"> </w:t>
            </w:r>
            <w:r w:rsidRPr="006346CE">
              <w:t>кодексом</w:t>
            </w:r>
            <w:r>
              <w:t xml:space="preserve"> </w:t>
            </w:r>
            <w:r w:rsidRPr="006346CE">
              <w:t>Р</w:t>
            </w:r>
            <w:r>
              <w:t xml:space="preserve">оссийской </w:t>
            </w:r>
            <w:r w:rsidRPr="006346CE">
              <w:t>Ф</w:t>
            </w:r>
            <w:r>
              <w:t xml:space="preserve">едерации </w:t>
            </w:r>
            <w:r w:rsidRPr="006346CE">
              <w:t>(от</w:t>
            </w:r>
            <w:r>
              <w:t xml:space="preserve"> </w:t>
            </w:r>
            <w:r w:rsidRPr="006346CE">
              <w:t>29.12.2004 № 190-ФЗ),</w:t>
            </w:r>
            <w:r>
              <w:t xml:space="preserve"> </w:t>
            </w:r>
            <w:r w:rsidRPr="006346CE">
              <w:t xml:space="preserve"> Федеральным</w:t>
            </w:r>
            <w:r>
              <w:t xml:space="preserve"> </w:t>
            </w:r>
            <w:r w:rsidRPr="006346CE">
              <w:t>законом</w:t>
            </w:r>
            <w:r>
              <w:t xml:space="preserve"> </w:t>
            </w:r>
            <w:r w:rsidRPr="006346CE">
              <w:t>«Об</w:t>
            </w:r>
            <w:r>
              <w:t xml:space="preserve"> </w:t>
            </w:r>
            <w:r w:rsidRPr="006346CE">
              <w:t>автомобильных</w:t>
            </w:r>
            <w:r>
              <w:t xml:space="preserve"> </w:t>
            </w:r>
            <w:r w:rsidRPr="006346CE">
              <w:t>дорогах</w:t>
            </w:r>
            <w:r>
              <w:t xml:space="preserve"> </w:t>
            </w:r>
            <w:r w:rsidRPr="006346CE">
              <w:t>и</w:t>
            </w:r>
            <w:r>
              <w:t xml:space="preserve"> </w:t>
            </w:r>
            <w:r w:rsidRPr="006346CE">
              <w:t>о</w:t>
            </w:r>
            <w:r>
              <w:t xml:space="preserve"> </w:t>
            </w:r>
            <w:r w:rsidRPr="006346CE">
              <w:t>дорожной</w:t>
            </w:r>
            <w:r>
              <w:t xml:space="preserve"> </w:t>
            </w:r>
            <w:r w:rsidRPr="006346CE">
              <w:t>деятельности</w:t>
            </w:r>
            <w:r>
              <w:t xml:space="preserve"> </w:t>
            </w:r>
            <w:r w:rsidRPr="006346CE">
              <w:t>в</w:t>
            </w:r>
            <w:r>
              <w:t xml:space="preserve"> </w:t>
            </w:r>
            <w:r w:rsidRPr="006346CE">
              <w:t>Российской</w:t>
            </w:r>
            <w:r>
              <w:t xml:space="preserve"> </w:t>
            </w:r>
            <w:r w:rsidRPr="006346CE">
              <w:t>Федерации</w:t>
            </w:r>
            <w:r>
              <w:t xml:space="preserve"> </w:t>
            </w:r>
            <w:r w:rsidRPr="006346CE">
              <w:t>и</w:t>
            </w:r>
            <w:r>
              <w:t xml:space="preserve"> </w:t>
            </w:r>
            <w:r w:rsidRPr="006346CE">
              <w:t>о</w:t>
            </w:r>
            <w:r>
              <w:t xml:space="preserve"> </w:t>
            </w:r>
            <w:r w:rsidRPr="006346CE">
              <w:t>внесении</w:t>
            </w:r>
            <w:r>
              <w:t xml:space="preserve"> </w:t>
            </w:r>
            <w:r w:rsidRPr="006346CE">
              <w:t>изменений</w:t>
            </w:r>
            <w:r>
              <w:t xml:space="preserve"> </w:t>
            </w:r>
            <w:r w:rsidRPr="006346CE">
              <w:t>в</w:t>
            </w:r>
            <w:r>
              <w:t xml:space="preserve"> </w:t>
            </w:r>
            <w:r w:rsidRPr="006346CE">
              <w:t>отдельные</w:t>
            </w:r>
            <w:r>
              <w:t xml:space="preserve"> </w:t>
            </w:r>
            <w:r w:rsidRPr="006346CE">
              <w:t>законодательные</w:t>
            </w:r>
            <w:r>
              <w:t xml:space="preserve"> </w:t>
            </w:r>
            <w:r w:rsidRPr="006346CE">
              <w:t>акты</w:t>
            </w:r>
            <w:r>
              <w:t xml:space="preserve"> </w:t>
            </w:r>
            <w:r w:rsidRPr="006346CE">
              <w:t>Российской</w:t>
            </w:r>
            <w:r>
              <w:t xml:space="preserve"> </w:t>
            </w:r>
            <w:r w:rsidRPr="006346CE">
              <w:t>Федерации»</w:t>
            </w:r>
            <w:r>
              <w:t xml:space="preserve"> </w:t>
            </w:r>
            <w:r w:rsidRPr="006346CE">
              <w:t>(от</w:t>
            </w:r>
            <w:r>
              <w:t xml:space="preserve"> </w:t>
            </w:r>
            <w:r w:rsidRPr="006346CE">
              <w:t>08.11.2007 № 257-ФЗ</w:t>
            </w:r>
            <w:r>
              <w:t>)</w:t>
            </w:r>
            <w:r w:rsidRPr="006346CE">
              <w:t xml:space="preserve"> и Приказом Министерства транспорта Российской Федерации от 16 ноября 2012 года № 402 «Об утверждении Классификации работ по капитальному ремонту, ремонту и содержанию автомобильных дорог» разработать и</w:t>
            </w:r>
            <w:r>
              <w:t xml:space="preserve"> </w:t>
            </w:r>
            <w:r w:rsidRPr="006346CE">
              <w:t>обосновать проектные решения, обеспечивающие</w:t>
            </w:r>
            <w:r>
              <w:t xml:space="preserve"> </w:t>
            </w:r>
            <w:r w:rsidRPr="006346CE">
              <w:t>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технических характеристик класса и категории автомобильной дороги и при выполнении которых затрагиваются конструктивные и иные характеристики автомобильной дороги и не изменяются границы полосы отвода автомобильной дороги.</w:t>
            </w:r>
          </w:p>
          <w:p w14:paraId="20F7827D" w14:textId="16C81759" w:rsidR="00EB2420" w:rsidRPr="006346CE" w:rsidRDefault="00EB2420" w:rsidP="00EB2420">
            <w:pPr>
              <w:jc w:val="both"/>
              <w:rPr>
                <w:shd w:val="clear" w:color="auto" w:fill="FABF8F" w:themeFill="accent6" w:themeFillTint="99"/>
              </w:rPr>
            </w:pPr>
            <w:r w:rsidRPr="006346CE">
              <w:t xml:space="preserve">11.2. Разработать основные проектные решения на основе технико-экономического сравнения вариантов: дорожных одежд, конструктивных решений </w:t>
            </w:r>
            <w:r>
              <w:t xml:space="preserve">по водопропускным </w:t>
            </w:r>
            <w:r w:rsidR="009B1891">
              <w:t xml:space="preserve">и водоотводным </w:t>
            </w:r>
            <w:r>
              <w:t>сооружениям</w:t>
            </w:r>
            <w:r w:rsidRPr="006346CE">
              <w:t>, применяемых материалов и технологий.</w:t>
            </w:r>
          </w:p>
          <w:p w14:paraId="5255C210" w14:textId="77777777" w:rsidR="00EB2420" w:rsidRPr="006346CE" w:rsidRDefault="00EB2420" w:rsidP="00EB2420">
            <w:pPr>
              <w:jc w:val="both"/>
              <w:rPr>
                <w:shd w:val="clear" w:color="auto" w:fill="FABF8F" w:themeFill="accent6" w:themeFillTint="99"/>
              </w:rPr>
            </w:pPr>
            <w:r w:rsidRPr="006346CE">
              <w:rPr>
                <w:rFonts w:eastAsia="Arial Unicode MS"/>
              </w:rPr>
              <w:t xml:space="preserve">11.3. До начала выполнения работ разработать и согласовать с </w:t>
            </w:r>
            <w:r w:rsidRPr="00306F22">
              <w:rPr>
                <w:rFonts w:eastAsia="Arial Unicode MS"/>
              </w:rPr>
              <w:t>Заказчиком «График проведения основных мероприятий по объекту проектирования»,</w:t>
            </w:r>
            <w:r w:rsidRPr="006346CE">
              <w:rPr>
                <w:rFonts w:eastAsia="Arial Unicode MS"/>
              </w:rPr>
              <w:t xml:space="preserve"> в который входит поэтапное утверждение основных проектных решений.</w:t>
            </w:r>
          </w:p>
          <w:p w14:paraId="3F02B2AF" w14:textId="77777777" w:rsidR="00EB2420" w:rsidRPr="006346CE" w:rsidRDefault="00EB2420" w:rsidP="00EB2420">
            <w:pPr>
              <w:jc w:val="both"/>
            </w:pPr>
            <w:r w:rsidRPr="006346CE">
              <w:t>11.4. Проектные и технические решения по капитальному ремонту автомобильной дороги разработать в соответствии с требованиями нормативно-технических документов, включенных в перечень нормативной документации в качестве одного из приложений к</w:t>
            </w:r>
            <w:r>
              <w:t xml:space="preserve"> Государственному контракту</w:t>
            </w:r>
            <w:r w:rsidRPr="006346CE">
              <w:t>.</w:t>
            </w:r>
          </w:p>
          <w:p w14:paraId="658DB95D" w14:textId="566514ED" w:rsidR="00EB2420" w:rsidRPr="006346CE" w:rsidRDefault="00EB2420" w:rsidP="00EB2420">
            <w:pPr>
              <w:jc w:val="both"/>
            </w:pPr>
            <w:r w:rsidRPr="006346CE">
              <w:t xml:space="preserve">11.5. Выбор основных технических решений (продольного профиля, конструкции дорожной одежды, конструкции </w:t>
            </w:r>
            <w:r>
              <w:t>водопропускных</w:t>
            </w:r>
            <w:r w:rsidR="003615D4">
              <w:t xml:space="preserve"> и водоотводных</w:t>
            </w:r>
            <w:r>
              <w:t xml:space="preserve"> сооружений</w:t>
            </w:r>
            <w:r w:rsidRPr="006346CE">
              <w:t xml:space="preserve">, применяемых основных материалов и т.д.) </w:t>
            </w:r>
            <w:r w:rsidRPr="00B26A25">
              <w:t>предоставить на рассмотрение и утверждение технического совета Заказчика</w:t>
            </w:r>
            <w:r w:rsidRPr="006346CE">
              <w:t>.</w:t>
            </w:r>
          </w:p>
          <w:p w14:paraId="090D242B" w14:textId="776556C1" w:rsidR="00EB2420" w:rsidRPr="006346CE" w:rsidRDefault="00EB2420" w:rsidP="00EB2420">
            <w:pPr>
              <w:jc w:val="both"/>
            </w:pPr>
            <w:r w:rsidRPr="006346CE">
              <w:t xml:space="preserve">11.6.  </w:t>
            </w:r>
            <w:r>
              <w:t>С</w:t>
            </w:r>
            <w:r w:rsidRPr="006346CE">
              <w:t>одержание проектной документации принять в соответствии с Постановлением Правительства РФ от 16.02.2008 №87 «О составе разделов проектной документации и требованиях к их содержанию», ст.48 «Градостроительного кодекса Российской Федерации» от 29.12.2004 N 190-ФЗ.</w:t>
            </w:r>
          </w:p>
          <w:p w14:paraId="58313101" w14:textId="77777777" w:rsidR="00EB2420" w:rsidRPr="006346CE" w:rsidRDefault="00EB2420" w:rsidP="00EB2420">
            <w:pPr>
              <w:jc w:val="both"/>
            </w:pPr>
            <w:r w:rsidRPr="006346CE">
              <w:t>11.7.  Дополнительно к обязательному составу проектно-сметной документации разработать, выделив в отдельные тома:</w:t>
            </w:r>
          </w:p>
          <w:p w14:paraId="7231D3B8" w14:textId="77777777" w:rsidR="00EB2420" w:rsidRPr="006346CE" w:rsidRDefault="00EB2420" w:rsidP="00EB2420">
            <w:pPr>
              <w:pStyle w:val="a7"/>
              <w:numPr>
                <w:ilvl w:val="0"/>
                <w:numId w:val="10"/>
              </w:numPr>
              <w:ind w:left="527" w:hanging="357"/>
              <w:jc w:val="both"/>
            </w:pPr>
            <w:r w:rsidRPr="006346CE">
              <w:t>материалы технических условий и согласований;</w:t>
            </w:r>
          </w:p>
          <w:p w14:paraId="7C942A4F" w14:textId="7D5C4194" w:rsidR="00EB2420" w:rsidRPr="006346CE" w:rsidRDefault="00EB2420" w:rsidP="00EB2420">
            <w:pPr>
              <w:pStyle w:val="a7"/>
              <w:numPr>
                <w:ilvl w:val="0"/>
                <w:numId w:val="10"/>
              </w:numPr>
              <w:ind w:left="527" w:hanging="357"/>
              <w:jc w:val="both"/>
            </w:pPr>
            <w:r w:rsidRPr="006346CE">
              <w:t xml:space="preserve">технологические и конструктивные решения </w:t>
            </w:r>
            <w:r w:rsidR="003615D4">
              <w:t xml:space="preserve">по </w:t>
            </w:r>
            <w:r>
              <w:t>водопропускны</w:t>
            </w:r>
            <w:r w:rsidR="003615D4">
              <w:t>м и водоотводным</w:t>
            </w:r>
            <w:r>
              <w:t xml:space="preserve"> сооружени</w:t>
            </w:r>
            <w:r w:rsidR="003615D4">
              <w:t>ям</w:t>
            </w:r>
            <w:r w:rsidRPr="006346CE">
              <w:t>;</w:t>
            </w:r>
          </w:p>
          <w:p w14:paraId="5B280B43" w14:textId="054BBDF0" w:rsidR="00EB2420" w:rsidRPr="006346CE" w:rsidRDefault="00EB2420" w:rsidP="00EB2420">
            <w:pPr>
              <w:pStyle w:val="a7"/>
              <w:numPr>
                <w:ilvl w:val="0"/>
                <w:numId w:val="10"/>
              </w:numPr>
              <w:ind w:left="527" w:hanging="357"/>
              <w:jc w:val="both"/>
            </w:pPr>
            <w:r w:rsidRPr="006346CE">
              <w:t>организацию и обеспечение безопасности движения на период эксплуатации;</w:t>
            </w:r>
          </w:p>
          <w:p w14:paraId="2A44FF34" w14:textId="77777777" w:rsidR="00EB2420" w:rsidRDefault="00EB2420" w:rsidP="00EB2420">
            <w:pPr>
              <w:pStyle w:val="a7"/>
              <w:numPr>
                <w:ilvl w:val="0"/>
                <w:numId w:val="10"/>
              </w:numPr>
              <w:ind w:left="527" w:hanging="357"/>
              <w:jc w:val="both"/>
            </w:pPr>
            <w:r w:rsidRPr="006346CE">
              <w:t>переустройство коммуникаций;</w:t>
            </w:r>
          </w:p>
          <w:p w14:paraId="33FF3D04" w14:textId="5F9539AB" w:rsidR="00EB2420" w:rsidRDefault="00EB2420" w:rsidP="00EB2420">
            <w:pPr>
              <w:pStyle w:val="a7"/>
              <w:numPr>
                <w:ilvl w:val="0"/>
                <w:numId w:val="10"/>
              </w:numPr>
              <w:ind w:left="527" w:hanging="357"/>
              <w:jc w:val="both"/>
            </w:pPr>
            <w:r>
              <w:t>переустройство</w:t>
            </w:r>
            <w:r w:rsidR="001A3BEC">
              <w:t>/устройство</w:t>
            </w:r>
            <w:r>
              <w:t xml:space="preserve"> наружного электроосвещения;</w:t>
            </w:r>
          </w:p>
          <w:p w14:paraId="55B3ED42" w14:textId="7C5448AC" w:rsidR="00EB2420" w:rsidRPr="00B05D12" w:rsidRDefault="003615D4" w:rsidP="001A3BEC">
            <w:pPr>
              <w:pStyle w:val="a7"/>
              <w:numPr>
                <w:ilvl w:val="0"/>
                <w:numId w:val="10"/>
              </w:numPr>
              <w:ind w:left="527" w:hanging="357"/>
              <w:jc w:val="both"/>
            </w:pPr>
            <w:r w:rsidRPr="00811EEC">
              <w:t>конкурсную документацию</w:t>
            </w:r>
            <w:r>
              <w:t xml:space="preserve"> </w:t>
            </w:r>
            <w:r w:rsidRPr="006346CE">
              <w:t>(чертежи, ведомость объемов и стоимость работ, технические спецификации)</w:t>
            </w:r>
            <w:r w:rsidR="00EB2420" w:rsidRPr="00B05D12">
              <w:t>.</w:t>
            </w:r>
          </w:p>
          <w:p w14:paraId="72A1CD99" w14:textId="77777777" w:rsidR="00EB2420" w:rsidRPr="006346CE" w:rsidRDefault="00EB2420" w:rsidP="00EB2420">
            <w:pPr>
              <w:jc w:val="both"/>
            </w:pPr>
            <w:r w:rsidRPr="00811EEC">
              <w:t xml:space="preserve">        Для обеспечения непрерывности транспортного</w:t>
            </w:r>
            <w:r w:rsidRPr="006346CE">
              <w:t xml:space="preserve"> потока на период проведения капитального ремонта разработать схемы организации движения</w:t>
            </w:r>
            <w:r>
              <w:t xml:space="preserve"> на основе вариантной проработки</w:t>
            </w:r>
            <w:r w:rsidRPr="006346CE">
              <w:t xml:space="preserve"> и предоставить на </w:t>
            </w:r>
            <w:r>
              <w:t>утверждение технического совета Заказчика</w:t>
            </w:r>
            <w:r w:rsidRPr="006346CE">
              <w:t>.</w:t>
            </w:r>
          </w:p>
          <w:p w14:paraId="44595181" w14:textId="77777777" w:rsidR="00EB2420" w:rsidRPr="006346CE" w:rsidRDefault="00EB2420" w:rsidP="00EB2420">
            <w:pPr>
              <w:jc w:val="both"/>
              <w:rPr>
                <w:spacing w:val="-10"/>
              </w:rPr>
            </w:pPr>
            <w:r w:rsidRPr="006346CE">
              <w:t>11.8. В проектную документацию</w:t>
            </w:r>
            <w:r>
              <w:t xml:space="preserve"> </w:t>
            </w:r>
            <w:r w:rsidRPr="006346CE">
              <w:t xml:space="preserve">включить сводный </w:t>
            </w:r>
            <w:proofErr w:type="spellStart"/>
            <w:r w:rsidRPr="006346CE">
              <w:t>стройгенплан</w:t>
            </w:r>
            <w:proofErr w:type="spellEnd"/>
            <w:r w:rsidRPr="006346CE">
              <w:t xml:space="preserve">. </w:t>
            </w:r>
            <w:r w:rsidRPr="006346CE">
              <w:rPr>
                <w:spacing w:val="-10"/>
              </w:rPr>
              <w:t>В проекте организации строительства в календарном плане отражать все виды работ.</w:t>
            </w:r>
            <w:r>
              <w:rPr>
                <w:spacing w:val="-10"/>
              </w:rPr>
              <w:t xml:space="preserve"> </w:t>
            </w:r>
            <w:r w:rsidRPr="00B26A25">
              <w:rPr>
                <w:spacing w:val="-10"/>
              </w:rPr>
              <w:t>Предусмотреть разделом ПОС выделение в отдельные этапы работ по переустройству (устройству) коммуникаций.</w:t>
            </w:r>
          </w:p>
          <w:p w14:paraId="3198A37F" w14:textId="36FD7C94" w:rsidR="00EB2420" w:rsidRPr="006346CE" w:rsidRDefault="00EB2420" w:rsidP="00EB2420">
            <w:pPr>
              <w:jc w:val="both"/>
            </w:pPr>
            <w:r w:rsidRPr="006346CE">
              <w:rPr>
                <w:spacing w:val="-10"/>
              </w:rPr>
              <w:t xml:space="preserve">11.9. </w:t>
            </w:r>
            <w:r w:rsidRPr="00D04AD3">
              <w:t>Предложить  мероприятия по внедрению новых технологий, техники, конструкций и материалов. Дать рекомендации по применению строительных материалов,</w:t>
            </w:r>
            <w:r w:rsidRPr="006346CE">
              <w:t xml:space="preserve"> конструкций и изделий, прошедших сертификацию соответствия в порядке, установленном Федеральным законом от 22.12.2002 г. № 184-ФЗ «О техническом регулировании»,</w:t>
            </w:r>
            <w:r>
              <w:t xml:space="preserve"> </w:t>
            </w:r>
            <w:r w:rsidRPr="006346CE">
              <w:t>обосновать</w:t>
            </w:r>
            <w:r>
              <w:t xml:space="preserve"> </w:t>
            </w:r>
            <w:r w:rsidRPr="006346CE">
              <w:t>их</w:t>
            </w:r>
            <w:r>
              <w:t xml:space="preserve"> </w:t>
            </w:r>
            <w:r w:rsidRPr="006346CE">
              <w:t>применение</w:t>
            </w:r>
            <w:r>
              <w:t xml:space="preserve"> </w:t>
            </w:r>
            <w:r w:rsidRPr="006346CE">
              <w:t>в</w:t>
            </w:r>
            <w:r>
              <w:t xml:space="preserve"> </w:t>
            </w:r>
            <w:r w:rsidRPr="006346CE">
              <w:t>разделе</w:t>
            </w:r>
            <w:r>
              <w:t xml:space="preserve"> </w:t>
            </w:r>
            <w:r w:rsidRPr="006346CE">
              <w:t>«Применение</w:t>
            </w:r>
            <w:r>
              <w:t xml:space="preserve"> </w:t>
            </w:r>
            <w:r w:rsidRPr="006346CE">
              <w:t>новых</w:t>
            </w:r>
            <w:r>
              <w:t xml:space="preserve"> </w:t>
            </w:r>
            <w:r w:rsidRPr="006346CE">
              <w:t>технологий,</w:t>
            </w:r>
            <w:r>
              <w:t xml:space="preserve"> </w:t>
            </w:r>
            <w:r w:rsidRPr="006346CE">
              <w:t>техники</w:t>
            </w:r>
            <w:r>
              <w:t xml:space="preserve"> </w:t>
            </w:r>
            <w:r w:rsidRPr="006346CE">
              <w:t>и</w:t>
            </w:r>
            <w:r>
              <w:t xml:space="preserve"> </w:t>
            </w:r>
            <w:r w:rsidRPr="006346CE">
              <w:t>материалов»</w:t>
            </w:r>
            <w:r>
              <w:t xml:space="preserve"> </w:t>
            </w:r>
            <w:r w:rsidRPr="006346CE">
              <w:t>путем</w:t>
            </w:r>
            <w:r>
              <w:t xml:space="preserve"> </w:t>
            </w:r>
            <w:r w:rsidRPr="006346CE">
              <w:t>технико-экономического</w:t>
            </w:r>
            <w:r>
              <w:t xml:space="preserve"> </w:t>
            </w:r>
            <w:r w:rsidRPr="006346CE">
              <w:t>сравнения</w:t>
            </w:r>
            <w:r>
              <w:t xml:space="preserve"> </w:t>
            </w:r>
            <w:r w:rsidRPr="006346CE">
              <w:t>со</w:t>
            </w:r>
            <w:r>
              <w:t xml:space="preserve"> </w:t>
            </w:r>
            <w:r w:rsidRPr="006346CE">
              <w:t>стандартными</w:t>
            </w:r>
            <w:r>
              <w:t xml:space="preserve"> </w:t>
            </w:r>
            <w:r w:rsidRPr="006346CE">
              <w:t>технологиями,</w:t>
            </w:r>
            <w:r>
              <w:t xml:space="preserve"> </w:t>
            </w:r>
            <w:r w:rsidRPr="006346CE">
              <w:t>техникой</w:t>
            </w:r>
            <w:r>
              <w:t xml:space="preserve"> </w:t>
            </w:r>
            <w:r w:rsidRPr="006346CE">
              <w:t>и</w:t>
            </w:r>
            <w:r>
              <w:t xml:space="preserve"> </w:t>
            </w:r>
            <w:r w:rsidRPr="006346CE">
              <w:t>материалами. Обосновать целесообразность финансирования инноваций и внедрения достижений научно-технического прогресса (определить экономическую эффективность внедрения новых технологий, техники, конструкций и материалов). Использовать результаты патентного поиска.</w:t>
            </w:r>
          </w:p>
          <w:p w14:paraId="47C50C9D" w14:textId="77777777" w:rsidR="00EB2420" w:rsidRPr="006346CE" w:rsidRDefault="00EB2420" w:rsidP="00EB2420">
            <w:pPr>
              <w:jc w:val="both"/>
            </w:pPr>
            <w:r w:rsidRPr="006346CE">
              <w:t>11.10.  Основные технико-экономические показатели по проектным решениям представить в виде сводной таблицы.</w:t>
            </w:r>
          </w:p>
          <w:p w14:paraId="6D81B5D4" w14:textId="0977EE4F" w:rsidR="00EB2420" w:rsidRPr="006346CE" w:rsidRDefault="00EB2420" w:rsidP="00EB2420">
            <w:pPr>
              <w:jc w:val="both"/>
            </w:pPr>
            <w:r w:rsidRPr="00F82A64">
              <w:t xml:space="preserve">11.11. Согласовать проектную документацию с заинтересованными организациями в соответствии с действующим законодательством, получить в органах Государственной экспертизы </w:t>
            </w:r>
            <w:r w:rsidR="003615D4" w:rsidRPr="00667911">
              <w:t xml:space="preserve">положительное заключение </w:t>
            </w:r>
            <w:r w:rsidR="003615D4">
              <w:t>проектной документации и результатов инженерных изысканий, включающее проверку достоверности определения сметной стоимости</w:t>
            </w:r>
            <w:r w:rsidRPr="00F82A64">
              <w:t>.</w:t>
            </w:r>
          </w:p>
          <w:p w14:paraId="24297B35" w14:textId="50486D07" w:rsidR="00EB2420" w:rsidRPr="006346CE" w:rsidRDefault="00EB2420" w:rsidP="00EB2420">
            <w:pPr>
              <w:jc w:val="both"/>
            </w:pPr>
            <w:r w:rsidRPr="006346CE">
              <w:t xml:space="preserve">11.12. Материалы проектной документации оформить в соответствии с </w:t>
            </w:r>
            <w:r w:rsidR="001C3B91" w:rsidRPr="001C3B91">
              <w:t>ГОСТ Р 21.101-2020</w:t>
            </w:r>
            <w:r w:rsidRPr="006346CE">
              <w:t xml:space="preserve"> «Система проектной документации для строительства. Основные требования к</w:t>
            </w:r>
            <w:r>
              <w:t xml:space="preserve"> </w:t>
            </w:r>
            <w:r w:rsidRPr="006346CE">
              <w:t>проектной и рабочей документации», ГОСТ 33100-2014 «Дороги автомобильные общего пользования. Правила проектирования автомобильных дорог».</w:t>
            </w:r>
          </w:p>
          <w:p w14:paraId="66685706" w14:textId="77777777" w:rsidR="00EB2420" w:rsidRPr="006346CE" w:rsidRDefault="00EB2420" w:rsidP="00EB2420">
            <w:pPr>
              <w:jc w:val="both"/>
            </w:pPr>
            <w:r w:rsidRPr="006346CE">
              <w:t>11.13. Проектную документацию оформить подписями руководител</w:t>
            </w:r>
            <w:r>
              <w:t>ей</w:t>
            </w:r>
            <w:r w:rsidRPr="006346CE">
              <w:t xml:space="preserve"> проектной организации и главного инженера проекта, круглой печатью, а также справкой проектной организации о соответствии проектной документации заданию на проектирование и нормативным требованиям.</w:t>
            </w:r>
          </w:p>
          <w:p w14:paraId="4BDF78EA" w14:textId="77777777" w:rsidR="00EB2420" w:rsidRPr="006346CE" w:rsidRDefault="00EB2420" w:rsidP="00EB2420">
            <w:pPr>
              <w:jc w:val="both"/>
            </w:pPr>
            <w:r w:rsidRPr="00185DC7">
              <w:t xml:space="preserve">11.14.   Участвовать без дополнительной оплаты в рассмотрении проектной документации Заказчиком, в установленном им порядке. Предоставлять пояснения, документы и обоснования по требованию Заказчика. Вносить в проектную документацию по результатам рассмотрения у Заказчика изменения, уточнения и дополнения, не противоречащие настоящему техническому заданию, ответы на замечания оформлять сводкой замечаний в виде таблицы. Предоставлять необходимые пояснения при рассмотрении запросов исполнительной власти, обращений граждан и организаций по вопросам принятых </w:t>
            </w:r>
            <w:r w:rsidRPr="00D04AD3">
              <w:t>проектных решений. При необходимости, участвовать в приемочной комиссии по сдаче объекта в эксплуатацию.</w:t>
            </w:r>
          </w:p>
          <w:p w14:paraId="1775E571" w14:textId="77777777" w:rsidR="00EB2420" w:rsidRDefault="00EB2420" w:rsidP="00EB2420">
            <w:pPr>
              <w:jc w:val="both"/>
            </w:pPr>
            <w:r w:rsidRPr="006346CE">
              <w:t>11.15. Инженерные изыскания</w:t>
            </w:r>
            <w:r>
              <w:t xml:space="preserve"> </w:t>
            </w:r>
            <w:r w:rsidRPr="006346CE">
              <w:t>и проектирование должн</w:t>
            </w:r>
            <w:r>
              <w:t>ы</w:t>
            </w:r>
            <w:r w:rsidRPr="006346CE">
              <w:t xml:space="preserve"> осуществляться организацией, имеющей СРО и все необходимые допуски для данного вида работ.</w:t>
            </w:r>
          </w:p>
          <w:p w14:paraId="572E8CE3" w14:textId="20EFE91C" w:rsidR="00C368C5" w:rsidRPr="006346CE" w:rsidRDefault="00C368C5" w:rsidP="00EB2420">
            <w:pPr>
              <w:jc w:val="both"/>
            </w:pPr>
            <w:r>
              <w:t xml:space="preserve">11.16.  В соответствии с </w:t>
            </w:r>
            <w:r>
              <w:rPr>
                <w:rStyle w:val="doccaption"/>
              </w:rPr>
              <w:t xml:space="preserve">Постановлением Правительства Российской Федерации от 05.03.2021 № 331 и </w:t>
            </w:r>
            <w:r w:rsidRPr="009B4EDA">
              <w:rPr>
                <w:rStyle w:val="doccaption"/>
              </w:rPr>
              <w:t>Постановление</w:t>
            </w:r>
            <w:r>
              <w:rPr>
                <w:rStyle w:val="doccaption"/>
              </w:rPr>
              <w:t>м</w:t>
            </w:r>
            <w:r w:rsidRPr="009B4EDA">
              <w:rPr>
                <w:rStyle w:val="doccaption"/>
              </w:rPr>
              <w:t xml:space="preserve"> Правительства Р</w:t>
            </w:r>
            <w:r>
              <w:rPr>
                <w:rStyle w:val="doccaption"/>
              </w:rPr>
              <w:t xml:space="preserve">оссийской </w:t>
            </w:r>
            <w:r w:rsidRPr="009B4EDA">
              <w:rPr>
                <w:rStyle w:val="doccaption"/>
              </w:rPr>
              <w:t>Ф</w:t>
            </w:r>
            <w:r>
              <w:rPr>
                <w:rStyle w:val="doccaption"/>
              </w:rPr>
              <w:t>едерации</w:t>
            </w:r>
            <w:r w:rsidRPr="009B4EDA">
              <w:rPr>
                <w:rStyle w:val="doccaption"/>
              </w:rPr>
              <w:t xml:space="preserve"> от 15.09.2020 </w:t>
            </w:r>
            <w:r>
              <w:rPr>
                <w:rStyle w:val="doccaption"/>
              </w:rPr>
              <w:t>№</w:t>
            </w:r>
            <w:r w:rsidRPr="009B4EDA">
              <w:rPr>
                <w:rStyle w:val="doccaption"/>
              </w:rPr>
              <w:t xml:space="preserve"> 1431</w:t>
            </w:r>
            <w:r>
              <w:rPr>
                <w:rStyle w:val="doccaption"/>
              </w:rPr>
              <w:t>, осуществлять ф</w:t>
            </w:r>
            <w:r>
              <w:t>ормирование и ведение информационной модели объекта капитального строительства.</w:t>
            </w:r>
          </w:p>
        </w:tc>
      </w:tr>
      <w:tr w:rsidR="00EB2420" w14:paraId="6958DE2F" w14:textId="77777777" w:rsidTr="00365CEF">
        <w:tc>
          <w:tcPr>
            <w:tcW w:w="2694" w:type="dxa"/>
          </w:tcPr>
          <w:p w14:paraId="35B5EB9A" w14:textId="77777777" w:rsidR="00EB2420" w:rsidRPr="008E3C08" w:rsidRDefault="00EB2420" w:rsidP="00EB2420">
            <w:r w:rsidRPr="008E3C08">
              <w:t>12. Особые требования к разработке проектной документации</w:t>
            </w:r>
          </w:p>
        </w:tc>
        <w:tc>
          <w:tcPr>
            <w:tcW w:w="7335" w:type="dxa"/>
            <w:shd w:val="clear" w:color="auto" w:fill="auto"/>
          </w:tcPr>
          <w:p w14:paraId="1F1C4D03" w14:textId="77777777" w:rsidR="00EB2420" w:rsidRPr="006346CE" w:rsidRDefault="00EB2420" w:rsidP="00EB2420">
            <w:r w:rsidRPr="006346CE">
              <w:t>12.1.   Порядок разработки проектной документации:</w:t>
            </w:r>
          </w:p>
          <w:p w14:paraId="1BC32C4E" w14:textId="77777777" w:rsidR="00EB2420" w:rsidRPr="006346CE" w:rsidRDefault="00EB2420" w:rsidP="00EB2420">
            <w:pPr>
              <w:pStyle w:val="a7"/>
              <w:numPr>
                <w:ilvl w:val="0"/>
                <w:numId w:val="12"/>
              </w:numPr>
              <w:jc w:val="both"/>
            </w:pPr>
            <w:r w:rsidRPr="006346CE">
              <w:t>выполнение инженерных изысканий;</w:t>
            </w:r>
          </w:p>
          <w:p w14:paraId="2987795D" w14:textId="3D035D96" w:rsidR="00EB2420" w:rsidRPr="006346CE" w:rsidRDefault="00EB2420" w:rsidP="00EB2420">
            <w:pPr>
              <w:pStyle w:val="a7"/>
              <w:numPr>
                <w:ilvl w:val="0"/>
                <w:numId w:val="12"/>
              </w:numPr>
              <w:jc w:val="both"/>
            </w:pPr>
            <w:r w:rsidRPr="006346CE">
              <w:t>предоставление Заказчику</w:t>
            </w:r>
            <w:r>
              <w:t xml:space="preserve"> (</w:t>
            </w:r>
            <w:r w:rsidR="001A3BEC">
              <w:t>на электронном носителе</w:t>
            </w:r>
            <w:r>
              <w:t>)</w:t>
            </w:r>
            <w:r w:rsidRPr="006346CE">
              <w:t xml:space="preserve"> технических отчетов по материалам инженерных изысканий на рассмотрение;</w:t>
            </w:r>
          </w:p>
          <w:p w14:paraId="4D47B422" w14:textId="77777777" w:rsidR="00EB2420" w:rsidRPr="006346CE" w:rsidRDefault="00EB2420" w:rsidP="00EB2420">
            <w:pPr>
              <w:pStyle w:val="a7"/>
              <w:numPr>
                <w:ilvl w:val="0"/>
                <w:numId w:val="12"/>
              </w:numPr>
              <w:jc w:val="both"/>
            </w:pPr>
            <w:r w:rsidRPr="006346CE">
              <w:t>разработка вариантов проектных решений с экономическим обоснованием и принципиальной схемой организации строительно-монтажных работ по согласованному варианту;</w:t>
            </w:r>
          </w:p>
          <w:p w14:paraId="52D663E7" w14:textId="77777777" w:rsidR="00EB2420" w:rsidRPr="006346CE" w:rsidRDefault="00EB2420" w:rsidP="00EB2420">
            <w:pPr>
              <w:pStyle w:val="a7"/>
              <w:numPr>
                <w:ilvl w:val="0"/>
                <w:numId w:val="12"/>
              </w:numPr>
              <w:ind w:right="-57"/>
              <w:jc w:val="both"/>
            </w:pPr>
            <w:r w:rsidRPr="006346CE">
              <w:t>представление проектных решений на согласование Заказчику;</w:t>
            </w:r>
          </w:p>
          <w:p w14:paraId="05C36FCF" w14:textId="77777777" w:rsidR="00EB2420" w:rsidRPr="006346CE" w:rsidRDefault="00EB2420" w:rsidP="00EB2420">
            <w:pPr>
              <w:pStyle w:val="a7"/>
              <w:numPr>
                <w:ilvl w:val="0"/>
                <w:numId w:val="12"/>
              </w:numPr>
              <w:jc w:val="both"/>
            </w:pPr>
            <w:r w:rsidRPr="006346CE">
              <w:t xml:space="preserve">разработка проектной документации на капитальный ремонт </w:t>
            </w:r>
            <w:r w:rsidRPr="00B26A25">
              <w:t>на основании технических решений, выбранных и согласованных техническим советом Заказчика</w:t>
            </w:r>
            <w:r w:rsidRPr="006346CE">
              <w:t>;</w:t>
            </w:r>
          </w:p>
          <w:p w14:paraId="35A51857" w14:textId="248DC7DE" w:rsidR="00EB2420" w:rsidRPr="006346CE" w:rsidRDefault="00EB2420" w:rsidP="00EB2420">
            <w:pPr>
              <w:pStyle w:val="a7"/>
              <w:numPr>
                <w:ilvl w:val="0"/>
                <w:numId w:val="12"/>
              </w:numPr>
              <w:ind w:right="-57"/>
              <w:jc w:val="both"/>
            </w:pPr>
            <w:r w:rsidRPr="006346CE">
              <w:t xml:space="preserve">передача </w:t>
            </w:r>
            <w:r>
              <w:t>(</w:t>
            </w:r>
            <w:r w:rsidR="001A3BEC">
              <w:t>на электронном носителе</w:t>
            </w:r>
            <w:r>
              <w:t>)</w:t>
            </w:r>
            <w:r w:rsidRPr="006346CE">
              <w:t xml:space="preserve"> разработанной проектно</w:t>
            </w:r>
            <w:r>
              <w:t>-сметной</w:t>
            </w:r>
            <w:r w:rsidRPr="006346CE">
              <w:t xml:space="preserve"> документации на рассмотрение Заказчику, устранение замечаний по результатам рассмотрения документации у Заказчика;</w:t>
            </w:r>
          </w:p>
          <w:p w14:paraId="3198583B" w14:textId="01D37EB2" w:rsidR="00EB2420" w:rsidRPr="006346CE" w:rsidRDefault="00EB2420" w:rsidP="00EB2420">
            <w:pPr>
              <w:pStyle w:val="a7"/>
              <w:numPr>
                <w:ilvl w:val="0"/>
                <w:numId w:val="12"/>
              </w:numPr>
              <w:jc w:val="both"/>
            </w:pPr>
            <w:r>
              <w:t xml:space="preserve">передача </w:t>
            </w:r>
            <w:r w:rsidR="003615D4">
              <w:t>проектно-</w:t>
            </w:r>
            <w:r>
              <w:t>сметной документации</w:t>
            </w:r>
            <w:r w:rsidR="003615D4">
              <w:t xml:space="preserve"> и результатов инженерных изысканий</w:t>
            </w:r>
            <w:r>
              <w:t xml:space="preserve"> в органы Государственной экспертизы и получение положительного заключения</w:t>
            </w:r>
            <w:r w:rsidR="003615D4">
              <w:t xml:space="preserve"> </w:t>
            </w:r>
            <w:r w:rsidR="008E44A8">
              <w:t>проектной документации и результатов инженерных изысканий, включающее проверку достоверности определения сметной стоимости</w:t>
            </w:r>
            <w:r w:rsidRPr="006346CE">
              <w:t>;</w:t>
            </w:r>
          </w:p>
          <w:p w14:paraId="3C7D903F" w14:textId="77777777" w:rsidR="00EB2420" w:rsidRPr="006346CE" w:rsidRDefault="00EB2420" w:rsidP="00EB2420">
            <w:pPr>
              <w:pStyle w:val="a7"/>
              <w:numPr>
                <w:ilvl w:val="0"/>
                <w:numId w:val="12"/>
              </w:numPr>
              <w:jc w:val="both"/>
            </w:pPr>
            <w:r w:rsidRPr="006346CE">
              <w:t>передача проектно-сметной документации</w:t>
            </w:r>
            <w:r>
              <w:t xml:space="preserve"> и материалов инженерных изысканий</w:t>
            </w:r>
            <w:r w:rsidRPr="006346CE">
              <w:t xml:space="preserve"> Заказчику в полном объеме</w:t>
            </w:r>
            <w:r>
              <w:t xml:space="preserve"> (на бумажном и электронном носителях)</w:t>
            </w:r>
            <w:r w:rsidRPr="006346CE">
              <w:t xml:space="preserve"> с учетом корректировки по замечаниям</w:t>
            </w:r>
            <w:r>
              <w:t xml:space="preserve"> </w:t>
            </w:r>
            <w:r w:rsidRPr="006346CE">
              <w:t>органов государственной экспертизы</w:t>
            </w:r>
            <w:r>
              <w:t>.</w:t>
            </w:r>
          </w:p>
          <w:p w14:paraId="38139F4C" w14:textId="77777777" w:rsidR="00EB2420" w:rsidRPr="006346CE" w:rsidRDefault="00EB2420" w:rsidP="00EB2420">
            <w:pPr>
              <w:jc w:val="both"/>
            </w:pPr>
            <w:r w:rsidRPr="006346CE">
              <w:t>12.2.  Проектирование осуществлять в соответствии с основными требованиями Федерального закона «О техническом регулировании» от 27.02.2002 № 184-ФЗ и другими действующими нормативными документами и техническими указаниями.</w:t>
            </w:r>
          </w:p>
          <w:p w14:paraId="63D2FB5A" w14:textId="7A873209" w:rsidR="00EB2420" w:rsidRPr="006346CE" w:rsidRDefault="00EB2420" w:rsidP="00EB2420">
            <w:pPr>
              <w:jc w:val="both"/>
            </w:pPr>
            <w:r w:rsidRPr="006346CE">
              <w:t>12.3. Для расчета конструкции дорожной одежды и проверки устойчивости земляного полотна определить требуемый модуль упругости согласно интенсивности и состава транспортного потока. Предоставить на согласование</w:t>
            </w:r>
            <w:r>
              <w:t xml:space="preserve"> техническому совету Заказчика</w:t>
            </w:r>
            <w:r w:rsidRPr="006346CE">
              <w:t xml:space="preserve"> не менее двух вариантов дорожной одежды с определением сметной стоимости для каждого из представленных вариантов.</w:t>
            </w:r>
            <w:r w:rsidR="00C368C5">
              <w:t xml:space="preserve"> Согласно п.12.1 </w:t>
            </w:r>
            <w:r w:rsidR="00C368C5" w:rsidRPr="00200D91">
              <w:t>СП 78.13330.2012</w:t>
            </w:r>
            <w:r w:rsidR="00C368C5">
              <w:t xml:space="preserve"> «Автомобильные дороги» асфальтобетонные смеси проектировать в соответствии </w:t>
            </w:r>
            <w:r w:rsidR="00C368C5" w:rsidRPr="00200D91">
              <w:t>с требованиями ГОСТ Р 58406.1</w:t>
            </w:r>
            <w:r w:rsidR="00C368C5">
              <w:t xml:space="preserve"> «</w:t>
            </w:r>
            <w:r w:rsidR="00C368C5" w:rsidRPr="00200D91">
              <w:t>Дороги автомобильные общего пользования. Смеси щебеночно-мастичные асфальтобетонные и асфальтобетон. Технические условия</w:t>
            </w:r>
            <w:r w:rsidR="00C368C5">
              <w:t>»</w:t>
            </w:r>
            <w:r w:rsidR="00C368C5" w:rsidRPr="00200D91">
              <w:t>, ГОСТ Р 58406.2</w:t>
            </w:r>
            <w:r w:rsidR="00C368C5">
              <w:t xml:space="preserve"> «Дороги автомобильные общего пользования. Смеси горячие асфальтобетонные и асфальтобетон Технические условия»</w:t>
            </w:r>
            <w:r w:rsidR="00C368C5" w:rsidRPr="00200D91">
              <w:t>, ГОСТ Р 58401.1</w:t>
            </w:r>
            <w:r w:rsidR="00C368C5">
              <w:t xml:space="preserve"> «</w:t>
            </w:r>
            <w:r w:rsidR="00C368C5" w:rsidRPr="00DE195F">
              <w:t>Дороги автомобильные общего пользования. Смеси асфальтобетонные дорожные и асфальтобетон. Система объемно-функционального проектирования. Технические требовани</w:t>
            </w:r>
            <w:r w:rsidR="00C368C5">
              <w:t>я»</w:t>
            </w:r>
            <w:r w:rsidR="00C368C5" w:rsidRPr="00200D91">
              <w:t>, ГОСТ Р 58401.3</w:t>
            </w:r>
            <w:r w:rsidR="00C368C5">
              <w:t xml:space="preserve"> «</w:t>
            </w:r>
            <w:r w:rsidR="00C368C5" w:rsidRPr="00DE195F">
              <w:t>Дороги автомобильные общего пользования. Смеси асфальтобетонные дорожные и асфальтобетон. Система объемно-функционального проектирования. Правила проектирования</w:t>
            </w:r>
            <w:r w:rsidR="00C368C5">
              <w:t>»</w:t>
            </w:r>
            <w:r w:rsidR="00C368C5" w:rsidRPr="00200D91">
              <w:t xml:space="preserve"> и ГОСТ Р 54401</w:t>
            </w:r>
            <w:r w:rsidR="00C368C5">
              <w:t xml:space="preserve"> «</w:t>
            </w:r>
            <w:r w:rsidR="00C368C5" w:rsidRPr="00DE195F">
              <w:t>Дороги автомобильные общего пользования. Смеси литые асфальтобетонные дорожные горячие и асфальтобетон литой дорожный. Технические условия</w:t>
            </w:r>
            <w:r w:rsidR="00C368C5">
              <w:t>».</w:t>
            </w:r>
          </w:p>
          <w:p w14:paraId="3001963F" w14:textId="1400727A" w:rsidR="00EB2420" w:rsidRPr="006346CE" w:rsidRDefault="00EB2420" w:rsidP="00EB2420">
            <w:pPr>
              <w:jc w:val="both"/>
            </w:pPr>
            <w:r w:rsidRPr="00F82A64">
              <w:t>12.4. При наличии существующих съездов и</w:t>
            </w:r>
            <w:r w:rsidR="008E44A8">
              <w:t xml:space="preserve"> </w:t>
            </w:r>
            <w:r w:rsidRPr="00F82A64">
              <w:t>примыканий предусмотреть их восстановление.</w:t>
            </w:r>
          </w:p>
          <w:p w14:paraId="47EDAD9A" w14:textId="74DAE0C0" w:rsidR="00EB2420" w:rsidRDefault="00EB2420" w:rsidP="00EB2420">
            <w:pPr>
              <w:jc w:val="both"/>
            </w:pPr>
            <w:r w:rsidRPr="006346CE">
              <w:t>12.</w:t>
            </w:r>
            <w:r>
              <w:t>5</w:t>
            </w:r>
            <w:r w:rsidRPr="006346CE">
              <w:t>. Обеспечить продольный и поперечный водоотвод автомобильной дороги, увязанный с продольным водоотводом примыкающих автомобильных дорог</w:t>
            </w:r>
            <w:r>
              <w:t xml:space="preserve"> и улиц</w:t>
            </w:r>
            <w:r w:rsidRPr="006346CE">
              <w:t xml:space="preserve">. Предусмотреть переустройство существующих и устройство недостающих </w:t>
            </w:r>
            <w:r w:rsidR="00216BF0">
              <w:t>элементов системы поверхностного водоотвода</w:t>
            </w:r>
            <w:r w:rsidRPr="006346CE">
              <w:t xml:space="preserve"> (</w:t>
            </w:r>
            <w:r w:rsidR="00216BF0">
              <w:t>водоотводных труб, лотков и пр.</w:t>
            </w:r>
            <w:r w:rsidRPr="006346CE">
              <w:t xml:space="preserve">). </w:t>
            </w:r>
            <w:r>
              <w:t>При необходимости о</w:t>
            </w:r>
            <w:r w:rsidRPr="006346CE">
              <w:t xml:space="preserve">рганизовать сброс воды с территории объекта капитального </w:t>
            </w:r>
            <w:r w:rsidRPr="00D04AD3">
              <w:t>ремонта через локальные очистные сооружения за пределы полосы отвода автомобильной дороги.</w:t>
            </w:r>
          </w:p>
          <w:p w14:paraId="0429C810" w14:textId="77777777" w:rsidR="00EB2420" w:rsidRDefault="00EB2420" w:rsidP="00EB2420">
            <w:pPr>
              <w:jc w:val="both"/>
            </w:pPr>
            <w:r>
              <w:t>12.6. При необходимости п</w:t>
            </w:r>
            <w:r w:rsidRPr="006346CE">
              <w:t xml:space="preserve">редусмотреть </w:t>
            </w:r>
            <w:r>
              <w:t>переустройство</w:t>
            </w:r>
            <w:r w:rsidRPr="006346CE">
              <w:t xml:space="preserve"> </w:t>
            </w:r>
            <w:r>
              <w:t xml:space="preserve">существующего и устройство недостающего </w:t>
            </w:r>
            <w:r w:rsidRPr="006346CE">
              <w:t>наружного освещения автомобильной дороги в соответствии с положениями ГОСТ Р 52766-2007 «Дороги автомобильные общего пользования. Элементы обустройства. Общие требования». Представить варианты опор и светильников с технико-экономическим обоснованием. При отсутствии точек присоединения к электросети наружное электроосвещение выполнить с помощью автономных осветительных комплексов с питанием от солнечных батарей.</w:t>
            </w:r>
            <w:r>
              <w:t xml:space="preserve"> В случае присоединения к электросети, предусмотреть энергосберегающее оборудование с применением систем автоматизации.</w:t>
            </w:r>
          </w:p>
          <w:p w14:paraId="51ECBC7E" w14:textId="3728E14B" w:rsidR="00EB2420" w:rsidRDefault="00EB2420" w:rsidP="00EB2420">
            <w:pPr>
              <w:jc w:val="both"/>
            </w:pPr>
            <w:r>
              <w:t xml:space="preserve">12.7. Предусмотреть (при </w:t>
            </w:r>
            <w:r w:rsidR="008E44A8">
              <w:t>наличии</w:t>
            </w:r>
            <w:r>
              <w:t>) пере</w:t>
            </w:r>
            <w:r w:rsidRPr="00E00076">
              <w:t>устройство остановочных и посадочных площадок и автопавильонов на автобусных остановках</w:t>
            </w:r>
            <w:r>
              <w:t xml:space="preserve"> с учетом положений ОСТ 218.1.002-2003 «Автобусные остановки на автомобильных дорогах. Общие технические требования».</w:t>
            </w:r>
          </w:p>
          <w:p w14:paraId="02080DD6" w14:textId="4011393B" w:rsidR="00EB2420" w:rsidRPr="006346CE" w:rsidRDefault="00EB2420" w:rsidP="00EB2420">
            <w:pPr>
              <w:jc w:val="both"/>
            </w:pPr>
            <w:r>
              <w:t xml:space="preserve">12.8. В границах населенного пункта запроектировать тротуары для движения пешеходов (или выполнить доведение до нормативных параметров существующих тротуаров), с установкой </w:t>
            </w:r>
            <w:r w:rsidR="00216BF0" w:rsidRPr="00216BF0">
              <w:t>ограничивающих пешеходных ограждений</w:t>
            </w:r>
            <w:r>
              <w:t>, позволяющих упорядочить движение пешеходов.</w:t>
            </w:r>
          </w:p>
          <w:p w14:paraId="0A0778FA" w14:textId="15A7AD0D" w:rsidR="00EB2420" w:rsidRPr="008801E5" w:rsidRDefault="00EB2420" w:rsidP="00EB2420">
            <w:pPr>
              <w:jc w:val="both"/>
            </w:pPr>
            <w:r w:rsidRPr="00365CEF">
              <w:t xml:space="preserve">12.9. </w:t>
            </w:r>
            <w:r w:rsidR="008E44A8" w:rsidRPr="00365CEF">
              <w:t>Оборудовать</w:t>
            </w:r>
            <w:r w:rsidR="00C01F1A" w:rsidRPr="00365CEF">
              <w:t xml:space="preserve"> парковк</w:t>
            </w:r>
            <w:r w:rsidR="008E44A8" w:rsidRPr="00365CEF">
              <w:t>у для различных типов транспортных средств (</w:t>
            </w:r>
            <w:r w:rsidR="00365CEF" w:rsidRPr="00365CEF">
              <w:t>легковые автомобили, автобусы</w:t>
            </w:r>
            <w:r w:rsidR="008E44A8" w:rsidRPr="00365CEF">
              <w:t>)</w:t>
            </w:r>
            <w:r w:rsidR="00C01F1A" w:rsidRPr="00365CEF">
              <w:t xml:space="preserve"> с расчетным числом парковочных мест для участников дорожного движения, в том числе участников дорожного движени</w:t>
            </w:r>
            <w:r w:rsidR="00365CEF" w:rsidRPr="00365CEF">
              <w:t>я с ограниченными возможностями, в соответствии с требованиями</w:t>
            </w:r>
            <w:r w:rsidR="00C01F1A" w:rsidRPr="00365CEF">
              <w:t xml:space="preserve"> </w:t>
            </w:r>
            <w:r w:rsidR="008801E5" w:rsidRPr="00365CEF">
              <w:t>ГОСТ 33062-2014 «Дороги автомобильные общего пользования. Требования к размещению объектов дорожного и придорожного сервиса»</w:t>
            </w:r>
            <w:r w:rsidR="00365CEF">
              <w:t>.</w:t>
            </w:r>
          </w:p>
          <w:p w14:paraId="5BB8C512" w14:textId="365AF730" w:rsidR="00EB2420" w:rsidRPr="006346CE" w:rsidRDefault="00EB2420" w:rsidP="00EB2420">
            <w:pPr>
              <w:jc w:val="both"/>
            </w:pPr>
            <w:r w:rsidRPr="006346CE">
              <w:t>12.</w:t>
            </w:r>
            <w:r>
              <w:t>10</w:t>
            </w:r>
            <w:r w:rsidRPr="006346CE">
              <w:t>. Продолжительность капитального ремонта принять на основе проекта организации строительства</w:t>
            </w:r>
            <w:r>
              <w:t>.</w:t>
            </w:r>
          </w:p>
          <w:p w14:paraId="27AAA0C9" w14:textId="11AF666E" w:rsidR="00EB2420" w:rsidRPr="006346CE" w:rsidRDefault="00EB2420" w:rsidP="00EB2420">
            <w:pPr>
              <w:jc w:val="both"/>
            </w:pPr>
            <w:r w:rsidRPr="006346CE">
              <w:t>12.1</w:t>
            </w:r>
            <w:r>
              <w:t>1</w:t>
            </w:r>
            <w:r w:rsidRPr="006346CE">
              <w:t>. Определить перечень, состав и балансодержателей объектов (включая наземные и подземные коммуникации и сооружения), подлежащих временному переустройству, и не относящихся к имуществу автомобильных дорог.</w:t>
            </w:r>
          </w:p>
          <w:p w14:paraId="57E719D5" w14:textId="4765C473" w:rsidR="00EB2420" w:rsidRPr="006346CE" w:rsidRDefault="00EB2420" w:rsidP="00EB2420">
            <w:pPr>
              <w:jc w:val="both"/>
            </w:pPr>
            <w:r w:rsidRPr="006346CE">
              <w:t>12.1</w:t>
            </w:r>
            <w:r>
              <w:t>2</w:t>
            </w:r>
            <w:r w:rsidRPr="006346CE">
              <w:t>. Определить перечень, состав и балансодержателей объектов незаконно прикрепленных элементов и конструкций, подлежащих сносу.</w:t>
            </w:r>
          </w:p>
          <w:p w14:paraId="57D6DFE9" w14:textId="5A99CF3F" w:rsidR="00EB2420" w:rsidRPr="006346CE" w:rsidRDefault="00EB2420" w:rsidP="00EB2420">
            <w:pPr>
              <w:jc w:val="both"/>
            </w:pPr>
            <w:r w:rsidRPr="006346CE">
              <w:t>12.1</w:t>
            </w:r>
            <w:r>
              <w:t>3</w:t>
            </w:r>
            <w:r w:rsidRPr="006346CE">
              <w:t>. Проектная организация осуществляет и оплачивает все необходимые согласования с заинтересованными физическими и юридическими лицами (муниципальными образованиями, организациями, выдавшими технические условия и договора на технологическое присоединение, владельцами инженерных сетей, территориальными органами государственного контроля и иными заинтересованными службами) в соответствии с действующим законодательством.</w:t>
            </w:r>
          </w:p>
        </w:tc>
      </w:tr>
      <w:tr w:rsidR="00EB2420" w14:paraId="2FA7FDFB" w14:textId="77777777" w:rsidTr="00731911">
        <w:tc>
          <w:tcPr>
            <w:tcW w:w="2694" w:type="dxa"/>
          </w:tcPr>
          <w:p w14:paraId="1150AA89" w14:textId="77777777" w:rsidR="00EB2420" w:rsidRPr="008E3C08" w:rsidRDefault="00EB2420" w:rsidP="00EB2420">
            <w:r w:rsidRPr="008E3C08">
              <w:t>1</w:t>
            </w:r>
            <w:r>
              <w:t>3</w:t>
            </w:r>
            <w:r w:rsidRPr="008E3C08">
              <w:t>. Требования к сметной документации.</w:t>
            </w:r>
          </w:p>
        </w:tc>
        <w:tc>
          <w:tcPr>
            <w:tcW w:w="7335" w:type="dxa"/>
          </w:tcPr>
          <w:p w14:paraId="4AF938B4" w14:textId="1E43980B" w:rsidR="00EB2420" w:rsidRDefault="00EB2420" w:rsidP="00EB2420">
            <w:pPr>
              <w:jc w:val="both"/>
              <w:rPr>
                <w:spacing w:val="-1"/>
              </w:rPr>
            </w:pPr>
            <w:r>
              <w:rPr>
                <w:spacing w:val="-1"/>
              </w:rPr>
              <w:t xml:space="preserve">13.1. </w:t>
            </w:r>
            <w:r w:rsidRPr="00CD681E">
              <w:rPr>
                <w:spacing w:val="-1"/>
              </w:rPr>
              <w:t>Сметную</w:t>
            </w:r>
            <w:r>
              <w:rPr>
                <w:spacing w:val="-1"/>
              </w:rPr>
              <w:t xml:space="preserve"> </w:t>
            </w:r>
            <w:r w:rsidRPr="00CD681E">
              <w:rPr>
                <w:spacing w:val="-1"/>
              </w:rPr>
              <w:t>документацию</w:t>
            </w:r>
            <w:r>
              <w:rPr>
                <w:spacing w:val="-1"/>
              </w:rPr>
              <w:t xml:space="preserve"> </w:t>
            </w:r>
            <w:r w:rsidRPr="00CD681E">
              <w:rPr>
                <w:spacing w:val="-1"/>
              </w:rPr>
              <w:t>разработать</w:t>
            </w:r>
            <w:r>
              <w:rPr>
                <w:spacing w:val="-1"/>
              </w:rPr>
              <w:t xml:space="preserve"> </w:t>
            </w:r>
            <w:r w:rsidRPr="00CD681E">
              <w:t>в</w:t>
            </w:r>
            <w:r>
              <w:t xml:space="preserve"> </w:t>
            </w:r>
            <w:r w:rsidRPr="00CD681E">
              <w:rPr>
                <w:spacing w:val="-1"/>
              </w:rPr>
              <w:t>полном</w:t>
            </w:r>
            <w:r>
              <w:rPr>
                <w:spacing w:val="-1"/>
              </w:rPr>
              <w:t xml:space="preserve"> </w:t>
            </w:r>
            <w:r w:rsidRPr="00CD681E">
              <w:rPr>
                <w:spacing w:val="-1"/>
              </w:rPr>
              <w:t>объеме</w:t>
            </w:r>
            <w:r>
              <w:rPr>
                <w:spacing w:val="-1"/>
              </w:rPr>
              <w:t xml:space="preserve"> </w:t>
            </w:r>
            <w:r w:rsidRPr="00CD681E">
              <w:t>в</w:t>
            </w:r>
            <w:r>
              <w:t xml:space="preserve"> </w:t>
            </w:r>
            <w:r w:rsidRPr="00CD681E">
              <w:rPr>
                <w:spacing w:val="-1"/>
              </w:rPr>
              <w:t>соответствии</w:t>
            </w:r>
            <w:r>
              <w:rPr>
                <w:spacing w:val="-1"/>
              </w:rPr>
              <w:t xml:space="preserve"> </w:t>
            </w:r>
            <w:r w:rsidRPr="00CD681E">
              <w:t>с</w:t>
            </w:r>
            <w:r>
              <w:t xml:space="preserve"> </w:t>
            </w:r>
            <w:r w:rsidRPr="003008FB">
              <w:t>«Методик</w:t>
            </w:r>
            <w:r>
              <w:t>а</w:t>
            </w:r>
            <w:r w:rsidRPr="003008FB">
              <w:t xml:space="preserve"> определения сметной стоимости строительства, реконструкции</w:t>
            </w:r>
            <w:r w:rsidR="004915F5">
              <w:t>,</w:t>
            </w:r>
            <w:r w:rsidRPr="003008FB">
              <w:t xml:space="preserve">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w:t>
            </w:r>
            <w:hyperlink r:id="rId6" w:history="1">
              <w:r w:rsidRPr="003008FB">
                <w:t>Минстроя России № 421-пр от 04.08.2020</w:t>
              </w:r>
            </w:hyperlink>
            <w:r>
              <w:t xml:space="preserve">, </w:t>
            </w:r>
            <w:r w:rsidRPr="00CD681E">
              <w:t>с</w:t>
            </w:r>
            <w:r>
              <w:t xml:space="preserve"> </w:t>
            </w:r>
            <w:r w:rsidRPr="00CD681E">
              <w:rPr>
                <w:spacing w:val="-1"/>
              </w:rPr>
              <w:t>использованием</w:t>
            </w:r>
            <w:r>
              <w:rPr>
                <w:spacing w:val="-1"/>
              </w:rPr>
              <w:t xml:space="preserve"> </w:t>
            </w:r>
            <w:r w:rsidRPr="00CD681E">
              <w:t>норм</w:t>
            </w:r>
            <w:r>
              <w:t xml:space="preserve"> </w:t>
            </w:r>
            <w:r w:rsidRPr="00CD681E">
              <w:t>и</w:t>
            </w:r>
            <w:r>
              <w:t xml:space="preserve"> </w:t>
            </w:r>
            <w:r w:rsidRPr="00CD681E">
              <w:rPr>
                <w:spacing w:val="-1"/>
              </w:rPr>
              <w:t>расценок,</w:t>
            </w:r>
            <w:r>
              <w:rPr>
                <w:spacing w:val="-1"/>
              </w:rPr>
              <w:t xml:space="preserve"> </w:t>
            </w:r>
            <w:r w:rsidRPr="00CD681E">
              <w:rPr>
                <w:spacing w:val="-1"/>
              </w:rPr>
              <w:t>включенных</w:t>
            </w:r>
            <w:r>
              <w:rPr>
                <w:spacing w:val="-1"/>
              </w:rPr>
              <w:t xml:space="preserve"> </w:t>
            </w:r>
            <w:r w:rsidRPr="00CD681E">
              <w:t>в</w:t>
            </w:r>
            <w:r>
              <w:t xml:space="preserve"> </w:t>
            </w:r>
            <w:r w:rsidRPr="00CD681E">
              <w:rPr>
                <w:spacing w:val="-1"/>
              </w:rPr>
              <w:t>Федеральный</w:t>
            </w:r>
            <w:r>
              <w:rPr>
                <w:spacing w:val="-1"/>
              </w:rPr>
              <w:t xml:space="preserve"> </w:t>
            </w:r>
            <w:r w:rsidRPr="00CD681E">
              <w:rPr>
                <w:spacing w:val="-1"/>
              </w:rPr>
              <w:t>реестр</w:t>
            </w:r>
            <w:r>
              <w:rPr>
                <w:spacing w:val="-1"/>
              </w:rPr>
              <w:t xml:space="preserve"> </w:t>
            </w:r>
            <w:r w:rsidRPr="00CD681E">
              <w:rPr>
                <w:spacing w:val="-1"/>
              </w:rPr>
              <w:t>сметных</w:t>
            </w:r>
            <w:r>
              <w:rPr>
                <w:spacing w:val="-1"/>
              </w:rPr>
              <w:t xml:space="preserve"> </w:t>
            </w:r>
            <w:r w:rsidRPr="00CD681E">
              <w:rPr>
                <w:spacing w:val="-1"/>
              </w:rPr>
              <w:t>нормативов</w:t>
            </w:r>
            <w:r>
              <w:rPr>
                <w:spacing w:val="-1"/>
              </w:rPr>
              <w:t xml:space="preserve">, </w:t>
            </w:r>
            <w:r w:rsidRPr="00CD681E">
              <w:rPr>
                <w:spacing w:val="-1"/>
              </w:rPr>
              <w:t>базисно-индексным</w:t>
            </w:r>
            <w:r>
              <w:rPr>
                <w:spacing w:val="-1"/>
              </w:rPr>
              <w:t xml:space="preserve"> </w:t>
            </w:r>
            <w:r w:rsidRPr="00CD681E">
              <w:rPr>
                <w:spacing w:val="-1"/>
              </w:rPr>
              <w:t>методом.</w:t>
            </w:r>
            <w:r>
              <w:rPr>
                <w:spacing w:val="-1"/>
              </w:rPr>
              <w:t xml:space="preserve"> Пересчёт из базового в текущий уровень цен </w:t>
            </w:r>
            <w:r w:rsidRPr="00CD681E">
              <w:rPr>
                <w:spacing w:val="-1"/>
              </w:rPr>
              <w:t>выполнить</w:t>
            </w:r>
            <w:r>
              <w:rPr>
                <w:spacing w:val="-1"/>
              </w:rPr>
              <w:t xml:space="preserve"> </w:t>
            </w:r>
            <w:r w:rsidRPr="00CD681E">
              <w:t>с</w:t>
            </w:r>
            <w:r>
              <w:t xml:space="preserve"> </w:t>
            </w:r>
            <w:r w:rsidRPr="00CD681E">
              <w:rPr>
                <w:spacing w:val="-1"/>
              </w:rPr>
              <w:t>применением</w:t>
            </w:r>
            <w:r>
              <w:rPr>
                <w:spacing w:val="-1"/>
              </w:rPr>
              <w:t xml:space="preserve"> </w:t>
            </w:r>
            <w:r w:rsidRPr="00CD681E">
              <w:rPr>
                <w:spacing w:val="-1"/>
              </w:rPr>
              <w:t>индексов</w:t>
            </w:r>
            <w:r>
              <w:rPr>
                <w:spacing w:val="-1"/>
              </w:rPr>
              <w:t xml:space="preserve"> </w:t>
            </w:r>
            <w:r w:rsidRPr="00CD681E">
              <w:rPr>
                <w:spacing w:val="-1"/>
              </w:rPr>
              <w:t>изменения</w:t>
            </w:r>
            <w:r>
              <w:rPr>
                <w:spacing w:val="-1"/>
              </w:rPr>
              <w:t xml:space="preserve"> </w:t>
            </w:r>
            <w:r w:rsidRPr="00CD681E">
              <w:rPr>
                <w:spacing w:val="-1"/>
              </w:rPr>
              <w:t>сметной</w:t>
            </w:r>
            <w:r>
              <w:rPr>
                <w:spacing w:val="-1"/>
              </w:rPr>
              <w:t xml:space="preserve"> </w:t>
            </w:r>
            <w:r w:rsidRPr="00CD681E">
              <w:rPr>
                <w:spacing w:val="-1"/>
              </w:rPr>
              <w:t>стоимости</w:t>
            </w:r>
            <w:r>
              <w:rPr>
                <w:spacing w:val="-1"/>
              </w:rPr>
              <w:t xml:space="preserve"> к </w:t>
            </w:r>
            <w:r w:rsidRPr="00CD681E">
              <w:rPr>
                <w:spacing w:val="-1"/>
              </w:rPr>
              <w:t>строительно-монтажны</w:t>
            </w:r>
            <w:r>
              <w:rPr>
                <w:spacing w:val="-1"/>
              </w:rPr>
              <w:t xml:space="preserve">м </w:t>
            </w:r>
            <w:r w:rsidRPr="00CD681E">
              <w:rPr>
                <w:spacing w:val="-1"/>
              </w:rPr>
              <w:t>работ</w:t>
            </w:r>
            <w:r>
              <w:rPr>
                <w:spacing w:val="-1"/>
              </w:rPr>
              <w:t>ам</w:t>
            </w:r>
            <w:r w:rsidRPr="00CD681E">
              <w:rPr>
                <w:spacing w:val="-1"/>
              </w:rPr>
              <w:t>,</w:t>
            </w:r>
            <w:r>
              <w:rPr>
                <w:spacing w:val="-1"/>
              </w:rPr>
              <w:t xml:space="preserve"> </w:t>
            </w:r>
            <w:r w:rsidRPr="00CD681E">
              <w:rPr>
                <w:spacing w:val="-1"/>
              </w:rPr>
              <w:t>утвержденны</w:t>
            </w:r>
            <w:r>
              <w:rPr>
                <w:spacing w:val="-1"/>
              </w:rPr>
              <w:t xml:space="preserve">м </w:t>
            </w:r>
            <w:r w:rsidRPr="00CD681E">
              <w:t>Минстроем</w:t>
            </w:r>
            <w:r>
              <w:t xml:space="preserve"> </w:t>
            </w:r>
            <w:r w:rsidRPr="00CD681E">
              <w:rPr>
                <w:spacing w:val="-1"/>
              </w:rPr>
              <w:t>России,</w:t>
            </w:r>
            <w:r>
              <w:rPr>
                <w:spacing w:val="-1"/>
              </w:rPr>
              <w:t xml:space="preserve"> </w:t>
            </w:r>
            <w:r w:rsidRPr="00CD681E">
              <w:t>по</w:t>
            </w:r>
            <w:r>
              <w:t xml:space="preserve"> </w:t>
            </w:r>
            <w:r w:rsidRPr="00CD681E">
              <w:rPr>
                <w:spacing w:val="-1"/>
              </w:rPr>
              <w:t>состоянию</w:t>
            </w:r>
            <w:r>
              <w:rPr>
                <w:spacing w:val="-1"/>
              </w:rPr>
              <w:t xml:space="preserve"> </w:t>
            </w:r>
            <w:r w:rsidRPr="00CD681E">
              <w:t>на</w:t>
            </w:r>
            <w:r>
              <w:t xml:space="preserve"> </w:t>
            </w:r>
            <w:r w:rsidRPr="00CD681E">
              <w:rPr>
                <w:spacing w:val="-1"/>
              </w:rPr>
              <w:t>квартал,</w:t>
            </w:r>
            <w:r>
              <w:rPr>
                <w:spacing w:val="-1"/>
              </w:rPr>
              <w:t xml:space="preserve"> </w:t>
            </w:r>
            <w:r w:rsidRPr="00CD681E">
              <w:t>соответствующей</w:t>
            </w:r>
            <w:r>
              <w:t xml:space="preserve"> </w:t>
            </w:r>
            <w:r w:rsidRPr="00CD681E">
              <w:rPr>
                <w:spacing w:val="-1"/>
              </w:rPr>
              <w:t>дате</w:t>
            </w:r>
            <w:r>
              <w:rPr>
                <w:spacing w:val="-1"/>
              </w:rPr>
              <w:t xml:space="preserve"> прохождения экспертизы</w:t>
            </w:r>
            <w:r w:rsidRPr="00CD681E">
              <w:rPr>
                <w:spacing w:val="-1"/>
              </w:rPr>
              <w:t>.</w:t>
            </w:r>
            <w:r>
              <w:rPr>
                <w:spacing w:val="-1"/>
              </w:rPr>
              <w:t xml:space="preserve"> </w:t>
            </w:r>
          </w:p>
          <w:p w14:paraId="4DA4EE8A" w14:textId="3A678319" w:rsidR="00EB2420" w:rsidRDefault="00EB2420" w:rsidP="00EB2420">
            <w:pPr>
              <w:jc w:val="both"/>
            </w:pPr>
            <w:r w:rsidRPr="00CD681E">
              <w:rPr>
                <w:spacing w:val="-1"/>
              </w:rPr>
              <w:t>Стоимость</w:t>
            </w:r>
            <w:r>
              <w:rPr>
                <w:spacing w:val="-1"/>
              </w:rPr>
              <w:t xml:space="preserve"> </w:t>
            </w:r>
            <w:r w:rsidRPr="00CD681E">
              <w:rPr>
                <w:spacing w:val="-1"/>
              </w:rPr>
              <w:t>материалов</w:t>
            </w:r>
            <w:r>
              <w:rPr>
                <w:spacing w:val="-1"/>
              </w:rPr>
              <w:t xml:space="preserve">, </w:t>
            </w:r>
            <w:r w:rsidRPr="00CD681E">
              <w:rPr>
                <w:spacing w:val="-1"/>
              </w:rPr>
              <w:t>отсутствующих</w:t>
            </w:r>
            <w:r>
              <w:rPr>
                <w:spacing w:val="-1"/>
              </w:rPr>
              <w:t xml:space="preserve"> </w:t>
            </w:r>
            <w:r w:rsidRPr="00CD681E">
              <w:t>в</w:t>
            </w:r>
            <w:r>
              <w:t xml:space="preserve"> </w:t>
            </w:r>
            <w:r w:rsidRPr="00CD681E">
              <w:rPr>
                <w:spacing w:val="-1"/>
              </w:rPr>
              <w:t>территориальных</w:t>
            </w:r>
            <w:r>
              <w:rPr>
                <w:spacing w:val="-1"/>
              </w:rPr>
              <w:t xml:space="preserve"> </w:t>
            </w:r>
            <w:r w:rsidRPr="00CD681E">
              <w:rPr>
                <w:spacing w:val="-1"/>
              </w:rPr>
              <w:t>сборниках</w:t>
            </w:r>
            <w:r>
              <w:rPr>
                <w:spacing w:val="-1"/>
              </w:rPr>
              <w:t xml:space="preserve"> </w:t>
            </w:r>
            <w:r w:rsidRPr="00CD681E">
              <w:rPr>
                <w:spacing w:val="-1"/>
              </w:rPr>
              <w:t>сметных</w:t>
            </w:r>
            <w:r>
              <w:rPr>
                <w:spacing w:val="-1"/>
              </w:rPr>
              <w:t xml:space="preserve"> </w:t>
            </w:r>
            <w:r w:rsidRPr="00CD681E">
              <w:rPr>
                <w:spacing w:val="-1"/>
              </w:rPr>
              <w:t>цен</w:t>
            </w:r>
            <w:r>
              <w:rPr>
                <w:spacing w:val="-1"/>
              </w:rPr>
              <w:t xml:space="preserve"> </w:t>
            </w:r>
            <w:r w:rsidRPr="00CD681E">
              <w:t>на</w:t>
            </w:r>
            <w:r w:rsidRPr="00CD681E">
              <w:rPr>
                <w:spacing w:val="-1"/>
              </w:rPr>
              <w:t xml:space="preserve"> материалы,</w:t>
            </w:r>
            <w:r>
              <w:rPr>
                <w:spacing w:val="-1"/>
              </w:rPr>
              <w:t xml:space="preserve"> </w:t>
            </w:r>
            <w:r w:rsidRPr="00CD681E">
              <w:t>изделия</w:t>
            </w:r>
            <w:r>
              <w:t xml:space="preserve"> </w:t>
            </w:r>
            <w:r w:rsidRPr="00CD681E">
              <w:t>и</w:t>
            </w:r>
            <w:r>
              <w:t xml:space="preserve"> </w:t>
            </w:r>
            <w:r w:rsidRPr="00CD681E">
              <w:rPr>
                <w:spacing w:val="-1"/>
              </w:rPr>
              <w:t>конструкции,</w:t>
            </w:r>
            <w:r>
              <w:rPr>
                <w:spacing w:val="-1"/>
              </w:rPr>
              <w:t xml:space="preserve"> а также стоимость оборудования, расценить с использованием метода конъюнктурного анализа рынка </w:t>
            </w:r>
            <w:r w:rsidRPr="00B45D65">
              <w:rPr>
                <w:spacing w:val="-1"/>
              </w:rPr>
              <w:t xml:space="preserve">с учётом положений Постановления Правительства Российской Федерации от 23.12.2018 №1452 «О мониторинге цен строительных ресурсов», пунктов 13-21 методики определения сметной стоимости </w:t>
            </w:r>
            <w:r>
              <w:rPr>
                <w:spacing w:val="-1"/>
              </w:rPr>
              <w:t>с учётом</w:t>
            </w:r>
            <w:r w:rsidRPr="003008FB">
              <w:t xml:space="preserve">, утвержденной Приказом </w:t>
            </w:r>
            <w:hyperlink r:id="rId7" w:history="1">
              <w:r w:rsidRPr="003008FB">
                <w:t>Минстроя России № 421-пр от 04.08.2020</w:t>
              </w:r>
            </w:hyperlink>
            <w:r>
              <w:t>г.</w:t>
            </w:r>
          </w:p>
          <w:p w14:paraId="5EAB0E1A" w14:textId="2A7E62E7" w:rsidR="00EB2420" w:rsidRDefault="00EB2420" w:rsidP="00EB2420">
            <w:pPr>
              <w:jc w:val="both"/>
              <w:rPr>
                <w:spacing w:val="-1"/>
              </w:rPr>
            </w:pPr>
            <w:r>
              <w:rPr>
                <w:spacing w:val="-1"/>
              </w:rPr>
              <w:t xml:space="preserve">Количество коммерческих предложений при конъюнктурном анализе рынка - не менее 3х. </w:t>
            </w:r>
            <w:r w:rsidRPr="00CD681E">
              <w:t>В</w:t>
            </w:r>
            <w:r>
              <w:t xml:space="preserve"> коммерческих предложениях (прайс-листах) </w:t>
            </w:r>
            <w:r w:rsidRPr="00CD681E">
              <w:t>должна</w:t>
            </w:r>
            <w:r>
              <w:t xml:space="preserve"> </w:t>
            </w:r>
            <w:r w:rsidRPr="00CD681E">
              <w:t>быть</w:t>
            </w:r>
            <w:r>
              <w:t xml:space="preserve"> </w:t>
            </w:r>
            <w:r w:rsidRPr="00CD681E">
              <w:rPr>
                <w:spacing w:val="-1"/>
              </w:rPr>
              <w:t>отображена</w:t>
            </w:r>
            <w:r>
              <w:rPr>
                <w:spacing w:val="-1"/>
              </w:rPr>
              <w:t xml:space="preserve"> </w:t>
            </w:r>
            <w:r w:rsidRPr="00CD681E">
              <w:rPr>
                <w:spacing w:val="-1"/>
              </w:rPr>
              <w:t>информация:</w:t>
            </w:r>
            <w:r>
              <w:rPr>
                <w:spacing w:val="-1"/>
              </w:rPr>
              <w:t xml:space="preserve"> </w:t>
            </w:r>
            <w:r w:rsidRPr="00CD681E">
              <w:rPr>
                <w:spacing w:val="-1"/>
              </w:rPr>
              <w:t>поставщик,</w:t>
            </w:r>
            <w:r>
              <w:rPr>
                <w:spacing w:val="-1"/>
              </w:rPr>
              <w:t xml:space="preserve"> </w:t>
            </w:r>
            <w:r w:rsidRPr="00CD681E">
              <w:rPr>
                <w:spacing w:val="-1"/>
              </w:rPr>
              <w:t>его</w:t>
            </w:r>
            <w:r>
              <w:rPr>
                <w:spacing w:val="-1"/>
              </w:rPr>
              <w:t xml:space="preserve"> </w:t>
            </w:r>
            <w:r w:rsidRPr="00CD681E">
              <w:rPr>
                <w:spacing w:val="-1"/>
              </w:rPr>
              <w:t>юридический</w:t>
            </w:r>
            <w:r>
              <w:rPr>
                <w:spacing w:val="-1"/>
              </w:rPr>
              <w:t xml:space="preserve"> </w:t>
            </w:r>
            <w:r w:rsidRPr="00CD681E">
              <w:rPr>
                <w:spacing w:val="-1"/>
              </w:rPr>
              <w:t>(фактический)</w:t>
            </w:r>
            <w:r>
              <w:rPr>
                <w:spacing w:val="-1"/>
              </w:rPr>
              <w:t xml:space="preserve"> </w:t>
            </w:r>
            <w:r w:rsidRPr="00CD681E">
              <w:rPr>
                <w:spacing w:val="-1"/>
              </w:rPr>
              <w:t>адрес,</w:t>
            </w:r>
            <w:r>
              <w:rPr>
                <w:spacing w:val="-1"/>
              </w:rPr>
              <w:t xml:space="preserve"> </w:t>
            </w:r>
            <w:r w:rsidRPr="00CD681E">
              <w:rPr>
                <w:spacing w:val="-1"/>
              </w:rPr>
              <w:t>контактные</w:t>
            </w:r>
            <w:r>
              <w:rPr>
                <w:spacing w:val="-1"/>
              </w:rPr>
              <w:t xml:space="preserve"> </w:t>
            </w:r>
            <w:r w:rsidRPr="00CD681E">
              <w:t>телефоны,</w:t>
            </w:r>
            <w:r>
              <w:t xml:space="preserve"> </w:t>
            </w:r>
            <w:r w:rsidRPr="00CD681E">
              <w:rPr>
                <w:spacing w:val="-1"/>
              </w:rPr>
              <w:t>цена</w:t>
            </w:r>
            <w:r>
              <w:rPr>
                <w:spacing w:val="-1"/>
              </w:rPr>
              <w:t xml:space="preserve"> </w:t>
            </w:r>
            <w:r w:rsidRPr="00CD681E">
              <w:rPr>
                <w:spacing w:val="-1"/>
              </w:rPr>
              <w:t>(оптовая,</w:t>
            </w:r>
            <w:r>
              <w:rPr>
                <w:spacing w:val="-1"/>
              </w:rPr>
              <w:t xml:space="preserve"> </w:t>
            </w:r>
            <w:r w:rsidRPr="00CD681E">
              <w:rPr>
                <w:spacing w:val="-1"/>
              </w:rPr>
              <w:t>розница)</w:t>
            </w:r>
            <w:r>
              <w:rPr>
                <w:spacing w:val="-1"/>
              </w:rPr>
              <w:t xml:space="preserve"> </w:t>
            </w:r>
            <w:r w:rsidRPr="00CD681E">
              <w:t>с</w:t>
            </w:r>
            <w:r>
              <w:t xml:space="preserve"> </w:t>
            </w:r>
            <w:r w:rsidRPr="00CD681E">
              <w:rPr>
                <w:spacing w:val="-1"/>
              </w:rPr>
              <w:t>НДС</w:t>
            </w:r>
            <w:r>
              <w:rPr>
                <w:spacing w:val="-1"/>
              </w:rPr>
              <w:t xml:space="preserve"> </w:t>
            </w:r>
            <w:r w:rsidRPr="00CD681E">
              <w:rPr>
                <w:spacing w:val="-1"/>
              </w:rPr>
              <w:t>(без</w:t>
            </w:r>
            <w:r>
              <w:rPr>
                <w:spacing w:val="-1"/>
              </w:rPr>
              <w:t xml:space="preserve"> </w:t>
            </w:r>
            <w:r w:rsidRPr="00CD681E">
              <w:rPr>
                <w:spacing w:val="-1"/>
              </w:rPr>
              <w:t>НДС),</w:t>
            </w:r>
            <w:r>
              <w:rPr>
                <w:spacing w:val="-1"/>
              </w:rPr>
              <w:t xml:space="preserve"> </w:t>
            </w:r>
            <w:r w:rsidRPr="00CD681E">
              <w:t>с</w:t>
            </w:r>
            <w:r>
              <w:t xml:space="preserve"> </w:t>
            </w:r>
            <w:r w:rsidRPr="00CD681E">
              <w:rPr>
                <w:spacing w:val="-1"/>
              </w:rPr>
              <w:t>учетом</w:t>
            </w:r>
            <w:r>
              <w:rPr>
                <w:spacing w:val="-1"/>
              </w:rPr>
              <w:t xml:space="preserve"> </w:t>
            </w:r>
            <w:r>
              <w:t>доставки до административного центра Республики Крым (г. Симферополь), либо до объекта</w:t>
            </w:r>
            <w:r w:rsidRPr="00CD681E">
              <w:rPr>
                <w:spacing w:val="-1"/>
              </w:rPr>
              <w:t>.</w:t>
            </w:r>
            <w:r>
              <w:rPr>
                <w:spacing w:val="-1"/>
              </w:rPr>
              <w:t xml:space="preserve"> Коммерческое предложение должно быть зарегистрировано в официальном порядке в соответствии с регламентом предоставляющей организации, заверено подписью и печатью представителя организации-производителя материала. </w:t>
            </w:r>
          </w:p>
          <w:p w14:paraId="6348EE75" w14:textId="56014168" w:rsidR="00EB2420" w:rsidRDefault="00EB2420" w:rsidP="00EB2420">
            <w:pPr>
              <w:jc w:val="both"/>
            </w:pPr>
            <w:r>
              <w:t>13.2. В состав сметной документации включить подробную пояснительную записку о формировании сметной стоимости, а также отдельный том (книгу), содержащий (-ую) локальные сметы на виды работ, оборудования и материалы.</w:t>
            </w:r>
          </w:p>
          <w:p w14:paraId="7FF0F7BC" w14:textId="222CA016" w:rsidR="00EB2420" w:rsidRDefault="00EB2420" w:rsidP="00EB2420">
            <w:pPr>
              <w:jc w:val="both"/>
            </w:pPr>
            <w:r>
              <w:t xml:space="preserve">13.3. </w:t>
            </w:r>
            <w:r w:rsidRPr="005112D5">
              <w:t>Структуру, состав и формы сметной документации</w:t>
            </w:r>
            <w:r>
              <w:t xml:space="preserve"> оформить в соответствии с </w:t>
            </w:r>
            <w:r w:rsidRPr="003008FB">
              <w:t>«Методик</w:t>
            </w:r>
            <w:r>
              <w:t>а</w:t>
            </w:r>
            <w:r w:rsidRPr="003008FB">
              <w:t xml:space="preserve"> определения сметной стоимости строительства, реконструкции</w:t>
            </w:r>
            <w:r w:rsidR="004915F5">
              <w:t>,</w:t>
            </w:r>
            <w:r w:rsidRPr="003008FB">
              <w:t xml:space="preserve">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w:t>
            </w:r>
            <w:hyperlink r:id="rId8" w:history="1">
              <w:r w:rsidRPr="003008FB">
                <w:t>Минстроя России № 421-пр от 04.08.2020</w:t>
              </w:r>
            </w:hyperlink>
            <w:r>
              <w:t xml:space="preserve">. </w:t>
            </w:r>
            <w:r w:rsidRPr="009C28F5">
              <w:t>При разработке сметной документации использовать программный комплекс, прошедший подтверждение соответствия в порядке, установленном действующим законодательством</w:t>
            </w:r>
            <w:r>
              <w:t>.</w:t>
            </w:r>
          </w:p>
          <w:p w14:paraId="5A5CE374" w14:textId="77777777" w:rsidR="00EB2420" w:rsidRDefault="00EB2420" w:rsidP="00EB2420">
            <w:pPr>
              <w:jc w:val="both"/>
            </w:pPr>
            <w:r>
              <w:t xml:space="preserve">13.4.  </w:t>
            </w:r>
            <w:r w:rsidRPr="00B17D90">
              <w:t>Наименование локальных смет и глав сводного сметного расчета должно строго соответствовать наименованию глав сводной ведомости объемов работ</w:t>
            </w:r>
            <w:r>
              <w:t>.</w:t>
            </w:r>
          </w:p>
          <w:p w14:paraId="388EB23B" w14:textId="77777777" w:rsidR="00EB2420" w:rsidRDefault="00EB2420" w:rsidP="00EB2420">
            <w:pPr>
              <w:jc w:val="both"/>
            </w:pPr>
            <w:r>
              <w:t>13.5.   В составе сводного сметного расчета включить затраты на:</w:t>
            </w:r>
          </w:p>
          <w:p w14:paraId="55585A26" w14:textId="77777777" w:rsidR="00EB2420" w:rsidRDefault="00EB2420" w:rsidP="00EB2420">
            <w:pPr>
              <w:pStyle w:val="a7"/>
              <w:numPr>
                <w:ilvl w:val="0"/>
                <w:numId w:val="11"/>
              </w:numPr>
              <w:jc w:val="both"/>
            </w:pPr>
            <w:r>
              <w:t>проектно-изыскательские работы;</w:t>
            </w:r>
          </w:p>
          <w:p w14:paraId="3987400B" w14:textId="77777777" w:rsidR="00EB2420" w:rsidRDefault="00EB2420" w:rsidP="00EB2420">
            <w:pPr>
              <w:pStyle w:val="a7"/>
              <w:numPr>
                <w:ilvl w:val="0"/>
                <w:numId w:val="11"/>
              </w:numPr>
              <w:jc w:val="both"/>
            </w:pPr>
            <w:r w:rsidRPr="001F6C07">
              <w:t>переустройство</w:t>
            </w:r>
            <w:r>
              <w:t>/устройство</w:t>
            </w:r>
            <w:r w:rsidRPr="001F6C07">
              <w:t xml:space="preserve"> коммуникаций, включая тариф за подключение электроэнергии,</w:t>
            </w:r>
            <w:r>
              <w:t xml:space="preserve"> пуско-наладочные работы по наружному освещению, </w:t>
            </w:r>
            <w:r w:rsidRPr="001F6C07">
              <w:t>переключение газопроводов и др.</w:t>
            </w:r>
            <w:r>
              <w:t>;</w:t>
            </w:r>
          </w:p>
          <w:p w14:paraId="14B0B07A" w14:textId="77777777" w:rsidR="00EB2420" w:rsidRPr="001D50E7" w:rsidRDefault="00EB2420" w:rsidP="00EB2420">
            <w:pPr>
              <w:pStyle w:val="a7"/>
              <w:numPr>
                <w:ilvl w:val="0"/>
                <w:numId w:val="11"/>
              </w:numPr>
              <w:jc w:val="both"/>
            </w:pPr>
            <w:r w:rsidRPr="00CD681E">
              <w:rPr>
                <w:spacing w:val="-1"/>
              </w:rPr>
              <w:t>восстановительная</w:t>
            </w:r>
            <w:r w:rsidRPr="00CD681E">
              <w:t xml:space="preserve"> стоимость</w:t>
            </w:r>
            <w:r>
              <w:t xml:space="preserve"> </w:t>
            </w:r>
            <w:r w:rsidRPr="00CD681E">
              <w:t>за</w:t>
            </w:r>
            <w:r w:rsidRPr="00CD681E">
              <w:rPr>
                <w:spacing w:val="-1"/>
              </w:rPr>
              <w:t xml:space="preserve"> снос зеленых</w:t>
            </w:r>
            <w:r>
              <w:rPr>
                <w:spacing w:val="-1"/>
              </w:rPr>
              <w:t xml:space="preserve"> </w:t>
            </w:r>
            <w:r w:rsidRPr="00CD681E">
              <w:rPr>
                <w:spacing w:val="-1"/>
              </w:rPr>
              <w:t>насаждений</w:t>
            </w:r>
            <w:r>
              <w:rPr>
                <w:spacing w:val="-1"/>
              </w:rPr>
              <w:t xml:space="preserve"> (при необходимости);</w:t>
            </w:r>
          </w:p>
          <w:p w14:paraId="596F00ED" w14:textId="77777777" w:rsidR="00EB2420" w:rsidRDefault="00EB2420" w:rsidP="00EB2420">
            <w:pPr>
              <w:pStyle w:val="a7"/>
              <w:numPr>
                <w:ilvl w:val="0"/>
                <w:numId w:val="11"/>
              </w:numPr>
              <w:jc w:val="both"/>
            </w:pPr>
            <w:r>
              <w:rPr>
                <w:spacing w:val="-1"/>
              </w:rPr>
              <w:t xml:space="preserve">мероприятия по размещению или утилизации </w:t>
            </w:r>
            <w:r w:rsidRPr="00CD681E">
              <w:t>отходов на</w:t>
            </w:r>
            <w:r>
              <w:t xml:space="preserve"> </w:t>
            </w:r>
            <w:r>
              <w:rPr>
                <w:spacing w:val="-1"/>
              </w:rPr>
              <w:t>лицензированных объектах, в том числе плата за негативное воздействие на окружающую среду (при наличии);</w:t>
            </w:r>
          </w:p>
          <w:p w14:paraId="12835E50" w14:textId="77777777" w:rsidR="00EB2420" w:rsidRDefault="00EB2420" w:rsidP="00EB2420">
            <w:pPr>
              <w:pStyle w:val="a7"/>
              <w:numPr>
                <w:ilvl w:val="0"/>
                <w:numId w:val="11"/>
              </w:numPr>
              <w:jc w:val="both"/>
            </w:pPr>
            <w:r>
              <w:t>затраты на ввод объекта в эксплуатацию (пусконаладочные работы под нагрузкой, диагностика сооружений и т.п.);</w:t>
            </w:r>
          </w:p>
          <w:p w14:paraId="54C5F136" w14:textId="77777777" w:rsidR="00EB2420" w:rsidRDefault="00EB2420" w:rsidP="00EB2420">
            <w:pPr>
              <w:pStyle w:val="a7"/>
              <w:numPr>
                <w:ilvl w:val="0"/>
                <w:numId w:val="11"/>
              </w:numPr>
              <w:jc w:val="both"/>
            </w:pPr>
            <w:r>
              <w:t>содержание участка автомобильной дороги, а также дорог и улиц, задействованных в схеме движения транспорта для строительно-монтажных работ (при необходимости);</w:t>
            </w:r>
          </w:p>
          <w:p w14:paraId="48C38FC4" w14:textId="77777777" w:rsidR="00EB2420" w:rsidRDefault="00EB2420" w:rsidP="00EB2420">
            <w:pPr>
              <w:pStyle w:val="a7"/>
              <w:numPr>
                <w:ilvl w:val="0"/>
                <w:numId w:val="11"/>
              </w:numPr>
              <w:jc w:val="both"/>
            </w:pPr>
            <w:r>
              <w:t>временные здания и сооружения (на основании ПОС);</w:t>
            </w:r>
          </w:p>
          <w:p w14:paraId="116F224E" w14:textId="77777777" w:rsidR="00EB2420" w:rsidRDefault="00EB2420" w:rsidP="00EB2420">
            <w:pPr>
              <w:pStyle w:val="a7"/>
              <w:numPr>
                <w:ilvl w:val="0"/>
                <w:numId w:val="11"/>
              </w:numPr>
              <w:jc w:val="both"/>
            </w:pPr>
            <w:r>
              <w:t xml:space="preserve">затраты по перевозке работников (на основании ПОС); </w:t>
            </w:r>
          </w:p>
          <w:p w14:paraId="6F83C47A" w14:textId="77777777" w:rsidR="00EB2420" w:rsidRDefault="00EB2420" w:rsidP="00EB2420">
            <w:pPr>
              <w:pStyle w:val="a7"/>
              <w:numPr>
                <w:ilvl w:val="0"/>
                <w:numId w:val="11"/>
              </w:numPr>
              <w:jc w:val="both"/>
            </w:pPr>
            <w:r w:rsidRPr="00FC3709">
              <w:rPr>
                <w:rFonts w:eastAsia="Times New Roman"/>
              </w:rPr>
              <w:t>дополнительные затраты при получении электроэнергии от передвижных электростанций на основании ПОС</w:t>
            </w:r>
            <w:r>
              <w:rPr>
                <w:rFonts w:eastAsia="Times New Roman"/>
              </w:rPr>
              <w:t xml:space="preserve"> (при необходимости);</w:t>
            </w:r>
          </w:p>
          <w:p w14:paraId="2D157ABA" w14:textId="77777777" w:rsidR="00EB2420" w:rsidRDefault="00EB2420" w:rsidP="00EB2420">
            <w:pPr>
              <w:pStyle w:val="a7"/>
              <w:numPr>
                <w:ilvl w:val="0"/>
                <w:numId w:val="11"/>
              </w:numPr>
              <w:jc w:val="both"/>
            </w:pPr>
            <w:r>
              <w:t>восстановление покрытий автомобильных дорог (подъездных путей) деформированных в период строительно-монтажных работ (при необходимости);</w:t>
            </w:r>
          </w:p>
          <w:p w14:paraId="48053294" w14:textId="77777777" w:rsidR="00EB2420" w:rsidRPr="00C367FD" w:rsidRDefault="00EB2420" w:rsidP="00EB2420">
            <w:pPr>
              <w:pStyle w:val="a7"/>
              <w:numPr>
                <w:ilvl w:val="0"/>
                <w:numId w:val="11"/>
              </w:numPr>
              <w:jc w:val="both"/>
            </w:pPr>
            <w:proofErr w:type="gramStart"/>
            <w:r w:rsidRPr="00C367FD">
              <w:t>строительный</w:t>
            </w:r>
            <w:proofErr w:type="gramEnd"/>
            <w:r w:rsidRPr="00C367FD">
              <w:t xml:space="preserve"> контроль;*</w:t>
            </w:r>
          </w:p>
          <w:p w14:paraId="0A723F3F" w14:textId="77777777" w:rsidR="00EB2420" w:rsidRPr="00C367FD" w:rsidRDefault="00EB2420" w:rsidP="00EB2420">
            <w:pPr>
              <w:pStyle w:val="a7"/>
              <w:numPr>
                <w:ilvl w:val="0"/>
                <w:numId w:val="11"/>
              </w:numPr>
              <w:jc w:val="both"/>
            </w:pPr>
            <w:r w:rsidRPr="00C367FD">
              <w:t>проведение работ по приемочной диагностике автомобильной дороги и дорожных сооружений после капитального ремонта;</w:t>
            </w:r>
          </w:p>
          <w:p w14:paraId="47D136AC" w14:textId="77777777" w:rsidR="00EB2420" w:rsidRPr="00C367FD" w:rsidRDefault="00EB2420" w:rsidP="00EB2420">
            <w:pPr>
              <w:pStyle w:val="a7"/>
              <w:numPr>
                <w:ilvl w:val="0"/>
                <w:numId w:val="11"/>
              </w:numPr>
              <w:jc w:val="both"/>
            </w:pPr>
            <w:r w:rsidRPr="00C367FD">
              <w:t>налог на добавленную стоимость – 20%;</w:t>
            </w:r>
          </w:p>
          <w:p w14:paraId="402B5088" w14:textId="68162521" w:rsidR="00EB2420" w:rsidRPr="00C367FD" w:rsidRDefault="00EB2420" w:rsidP="00EB2420">
            <w:pPr>
              <w:pStyle w:val="a7"/>
              <w:numPr>
                <w:ilvl w:val="0"/>
                <w:numId w:val="11"/>
              </w:numPr>
              <w:jc w:val="both"/>
            </w:pPr>
            <w:r w:rsidRPr="00C367FD">
              <w:t>непредвиденные работы и затраты –  в размере 3% (в случае необходимости);</w:t>
            </w:r>
          </w:p>
          <w:p w14:paraId="58BD4866" w14:textId="2506276A" w:rsidR="00EB2420" w:rsidRDefault="00EB2420" w:rsidP="00EB2420">
            <w:pPr>
              <w:pStyle w:val="a7"/>
              <w:numPr>
                <w:ilvl w:val="0"/>
                <w:numId w:val="11"/>
              </w:numPr>
              <w:jc w:val="both"/>
            </w:pPr>
            <w:r w:rsidRPr="00C367FD">
              <w:t>прочие необходимые затраты в соответствии с «Методик</w:t>
            </w:r>
            <w:r>
              <w:t>ой</w:t>
            </w:r>
            <w:r w:rsidRPr="00C367FD">
              <w:t xml:space="preserve"> определения сметной стоимости строительства</w:t>
            </w:r>
            <w:r w:rsidRPr="003008FB">
              <w:t>, реконструкции</w:t>
            </w:r>
            <w:r w:rsidR="004915F5">
              <w:t>,</w:t>
            </w:r>
            <w:r w:rsidRPr="003008FB">
              <w:t xml:space="preserve"> капитального ремонта, сноса объектов капитального строительства, работ по сохранению объектов культурного наследия (памятников истории и культуры) </w:t>
            </w:r>
            <w:r w:rsidRPr="00C367FD">
              <w:t xml:space="preserve">народов Российской Федерации на территории Российской Федерации», утвержденной Приказом </w:t>
            </w:r>
            <w:hyperlink r:id="rId9" w:history="1">
              <w:r w:rsidRPr="00C367FD">
                <w:t>Минстроя России № 421-пр от 04.08.2020</w:t>
              </w:r>
            </w:hyperlink>
            <w:r w:rsidRPr="00C367FD">
              <w:t xml:space="preserve">  и другими документами, включёнными в федеральный реестр сметных нормативов</w:t>
            </w:r>
            <w:r>
              <w:t>.</w:t>
            </w:r>
          </w:p>
          <w:p w14:paraId="708F4678" w14:textId="7E8A1116" w:rsidR="00EB2420" w:rsidRDefault="00EB2420" w:rsidP="00EB2420">
            <w:pPr>
              <w:jc w:val="both"/>
              <w:rPr>
                <w:color w:val="000000"/>
                <w:lang w:bidi="ru-RU"/>
              </w:rPr>
            </w:pPr>
            <w:r>
              <w:t xml:space="preserve">13.6. </w:t>
            </w:r>
            <w:r w:rsidRPr="00C607D4">
              <w:rPr>
                <w:color w:val="000000"/>
                <w:lang w:bidi="ru-RU"/>
              </w:rPr>
              <w:t xml:space="preserve">Получение заключений и проведение согласований с заинтересованными организациями в соответствии с действующим законодательством, </w:t>
            </w:r>
            <w:r>
              <w:rPr>
                <w:color w:val="000000"/>
                <w:lang w:bidi="ru-RU"/>
              </w:rPr>
              <w:t>в том числе, получение</w:t>
            </w:r>
            <w:r w:rsidRPr="00C607D4">
              <w:rPr>
                <w:color w:val="000000"/>
                <w:lang w:bidi="ru-RU"/>
              </w:rPr>
              <w:t xml:space="preserve"> </w:t>
            </w:r>
            <w:r w:rsidR="00365CEF" w:rsidRPr="00C607D4">
              <w:rPr>
                <w:color w:val="000000"/>
                <w:lang w:bidi="ru-RU"/>
              </w:rPr>
              <w:t>положительно</w:t>
            </w:r>
            <w:r w:rsidR="00365CEF">
              <w:rPr>
                <w:color w:val="000000"/>
                <w:lang w:bidi="ru-RU"/>
              </w:rPr>
              <w:t>го</w:t>
            </w:r>
            <w:r w:rsidR="00365CEF" w:rsidRPr="00C607D4">
              <w:rPr>
                <w:color w:val="000000"/>
                <w:lang w:bidi="ru-RU"/>
              </w:rPr>
              <w:t xml:space="preserve"> заключени</w:t>
            </w:r>
            <w:r w:rsidR="00365CEF">
              <w:rPr>
                <w:color w:val="000000"/>
                <w:lang w:bidi="ru-RU"/>
              </w:rPr>
              <w:t>я</w:t>
            </w:r>
            <w:r w:rsidR="00365CEF" w:rsidRPr="00C607D4">
              <w:rPr>
                <w:color w:val="000000"/>
                <w:lang w:bidi="ru-RU"/>
              </w:rPr>
              <w:t xml:space="preserve"> экспертизы</w:t>
            </w:r>
            <w:r w:rsidR="00365CEF">
              <w:rPr>
                <w:color w:val="000000"/>
                <w:lang w:bidi="ru-RU"/>
              </w:rPr>
              <w:t xml:space="preserve"> проектной документации и результатов инженерных изысканий, включающее </w:t>
            </w:r>
            <w:r w:rsidR="00365CEF" w:rsidRPr="00C057A0">
              <w:rPr>
                <w:color w:val="000000"/>
                <w:lang w:bidi="ru-RU"/>
              </w:rPr>
              <w:t>достоверност</w:t>
            </w:r>
            <w:r w:rsidR="00365CEF">
              <w:rPr>
                <w:color w:val="000000"/>
                <w:lang w:bidi="ru-RU"/>
              </w:rPr>
              <w:t>ь</w:t>
            </w:r>
            <w:r w:rsidR="00365CEF" w:rsidRPr="00C057A0">
              <w:rPr>
                <w:color w:val="000000"/>
                <w:lang w:bidi="ru-RU"/>
              </w:rPr>
              <w:t xml:space="preserve"> определения сметной стоимости</w:t>
            </w:r>
            <w:r w:rsidR="00365CEF" w:rsidRPr="00C607D4">
              <w:rPr>
                <w:color w:val="000000"/>
                <w:lang w:bidi="ru-RU"/>
              </w:rPr>
              <w:t>, осуществляет и оплачивает проектная организация</w:t>
            </w:r>
            <w:r w:rsidRPr="00C607D4">
              <w:rPr>
                <w:color w:val="000000"/>
                <w:lang w:bidi="ru-RU"/>
              </w:rPr>
              <w:t>. Повторное проведение согласований и экспертизы оплачивает так же проектная организация</w:t>
            </w:r>
            <w:r>
              <w:rPr>
                <w:color w:val="000000"/>
                <w:lang w:bidi="ru-RU"/>
              </w:rPr>
              <w:t>.</w:t>
            </w:r>
          </w:p>
          <w:p w14:paraId="438F6C7E" w14:textId="67552F9A" w:rsidR="00EB2420" w:rsidRDefault="00EB2420" w:rsidP="00EB2420">
            <w:pPr>
              <w:jc w:val="both"/>
              <w:rPr>
                <w:color w:val="000000"/>
                <w:lang w:bidi="ru-RU"/>
              </w:rPr>
            </w:pPr>
            <w:r w:rsidRPr="008C0092">
              <w:rPr>
                <w:color w:val="000000"/>
                <w:lang w:bidi="ru-RU"/>
              </w:rPr>
              <w:t>1</w:t>
            </w:r>
            <w:r>
              <w:rPr>
                <w:color w:val="000000"/>
                <w:lang w:bidi="ru-RU"/>
              </w:rPr>
              <w:t>3</w:t>
            </w:r>
            <w:r w:rsidRPr="008C0092">
              <w:rPr>
                <w:color w:val="000000"/>
                <w:lang w:bidi="ru-RU"/>
              </w:rPr>
              <w:t>.</w:t>
            </w:r>
            <w:r>
              <w:rPr>
                <w:color w:val="000000"/>
                <w:lang w:bidi="ru-RU"/>
              </w:rPr>
              <w:t>7</w:t>
            </w:r>
            <w:r w:rsidRPr="008C0092">
              <w:rPr>
                <w:color w:val="000000"/>
                <w:lang w:bidi="ru-RU"/>
              </w:rPr>
              <w:t xml:space="preserve">. Стоимость и сроки прохождения государственной экспертизы </w:t>
            </w:r>
            <w:r w:rsidR="00365CEF">
              <w:rPr>
                <w:color w:val="000000"/>
                <w:lang w:bidi="ru-RU"/>
              </w:rPr>
              <w:t xml:space="preserve">проектной документации, результатов инженерных изысканий и </w:t>
            </w:r>
            <w:r>
              <w:t>проверки достоверности</w:t>
            </w:r>
            <w:r w:rsidRPr="00021C27">
              <w:t xml:space="preserve"> </w:t>
            </w:r>
            <w:r>
              <w:t xml:space="preserve">определения </w:t>
            </w:r>
            <w:r w:rsidRPr="00021C27">
              <w:t>сметной стоимости</w:t>
            </w:r>
            <w:r w:rsidRPr="008C0092">
              <w:rPr>
                <w:color w:val="000000"/>
                <w:lang w:bidi="ru-RU"/>
              </w:rPr>
              <w:t xml:space="preserve"> входят в стоимость и сроки по данному Государственному контракту.</w:t>
            </w:r>
          </w:p>
          <w:p w14:paraId="70420433" w14:textId="77777777" w:rsidR="00EB2420" w:rsidRPr="00D27F61" w:rsidRDefault="00EB2420" w:rsidP="00EB2420">
            <w:pPr>
              <w:jc w:val="both"/>
              <w:rPr>
                <w:color w:val="000000"/>
                <w:lang w:bidi="ru-RU"/>
              </w:rPr>
            </w:pPr>
            <w:r>
              <w:rPr>
                <w:color w:val="000000"/>
                <w:lang w:bidi="ru-RU"/>
              </w:rPr>
              <w:t xml:space="preserve">           * На основании </w:t>
            </w:r>
            <w:r w:rsidRPr="00DA2355">
              <w:rPr>
                <w:color w:val="000000"/>
                <w:lang w:bidi="ru-RU"/>
              </w:rPr>
              <w:t>п.2 статьи 53 «Градостроительного кодекса Российской Федерации» от 29.12.2004 № 190-ФЗ</w:t>
            </w:r>
            <w:r>
              <w:rPr>
                <w:color w:val="000000"/>
                <w:lang w:bidi="ru-RU"/>
              </w:rPr>
              <w:t xml:space="preserve">, п.3, п.14 </w:t>
            </w:r>
            <w:r w:rsidRPr="00DA2355">
              <w:rPr>
                <w:color w:val="000000"/>
                <w:lang w:bidi="ru-RU"/>
              </w:rPr>
              <w:t>Постановлени</w:t>
            </w:r>
            <w:r>
              <w:rPr>
                <w:color w:val="000000"/>
                <w:lang w:bidi="ru-RU"/>
              </w:rPr>
              <w:t>я</w:t>
            </w:r>
            <w:r w:rsidRPr="00DA2355">
              <w:rPr>
                <w:color w:val="000000"/>
                <w:lang w:bidi="ru-RU"/>
              </w:rPr>
              <w:t xml:space="preserve"> Правительства Российской Федерации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от 21.06.2010 № 468</w:t>
            </w:r>
            <w:r>
              <w:rPr>
                <w:color w:val="000000"/>
                <w:lang w:bidi="ru-RU"/>
              </w:rPr>
              <w:t xml:space="preserve">, а также ввиду отсутствия у Заказчика </w:t>
            </w:r>
            <w:r w:rsidRPr="00DA2355">
              <w:rPr>
                <w:color w:val="000000"/>
                <w:lang w:bidi="ru-RU"/>
              </w:rPr>
              <w:t>норматив</w:t>
            </w:r>
            <w:r>
              <w:rPr>
                <w:color w:val="000000"/>
                <w:lang w:bidi="ru-RU"/>
              </w:rPr>
              <w:t>ной</w:t>
            </w:r>
            <w:r w:rsidRPr="00DA2355">
              <w:rPr>
                <w:color w:val="000000"/>
                <w:lang w:bidi="ru-RU"/>
              </w:rPr>
              <w:t xml:space="preserve"> численности работников, на которых в </w:t>
            </w:r>
            <w:r w:rsidRPr="00C367FD">
              <w:rPr>
                <w:color w:val="000000"/>
                <w:lang w:bidi="ru-RU"/>
              </w:rPr>
              <w:t xml:space="preserve">установленном порядке возлагается обязанность по осуществлению строительного контроля, </w:t>
            </w:r>
            <w:r w:rsidRPr="00C367FD">
              <w:t>строительный контроль проводится организацией, привлеченной Заказчиком</w:t>
            </w:r>
            <w:r>
              <w:t xml:space="preserve"> по договору для осуществления строительного контроля.</w:t>
            </w:r>
          </w:p>
        </w:tc>
      </w:tr>
      <w:tr w:rsidR="00EB2420" w14:paraId="326C25A0" w14:textId="77777777" w:rsidTr="00731911">
        <w:tc>
          <w:tcPr>
            <w:tcW w:w="2694" w:type="dxa"/>
          </w:tcPr>
          <w:p w14:paraId="5AC75DEC" w14:textId="77777777" w:rsidR="00EB2420" w:rsidRPr="008E3C08" w:rsidRDefault="00EB2420" w:rsidP="00EB2420">
            <w:r w:rsidRPr="008E3C08">
              <w:t>1</w:t>
            </w:r>
            <w:r>
              <w:t>4</w:t>
            </w:r>
            <w:r w:rsidRPr="008E3C08">
              <w:t>. Требования к сдаче</w:t>
            </w:r>
          </w:p>
          <w:p w14:paraId="2D6B1B79" w14:textId="77777777" w:rsidR="00EB2420" w:rsidRPr="008E3C08" w:rsidRDefault="00EB2420" w:rsidP="00EB2420">
            <w:r w:rsidRPr="008E3C08">
              <w:t>работ Заказчику</w:t>
            </w:r>
          </w:p>
        </w:tc>
        <w:tc>
          <w:tcPr>
            <w:tcW w:w="7335" w:type="dxa"/>
          </w:tcPr>
          <w:p w14:paraId="0109CAA6" w14:textId="77777777" w:rsidR="00EB2420" w:rsidRDefault="00EB2420" w:rsidP="00EB2420">
            <w:pPr>
              <w:jc w:val="both"/>
            </w:pPr>
            <w:r>
              <w:t xml:space="preserve">14.1. </w:t>
            </w:r>
            <w:r w:rsidRPr="00FC7EF8">
              <w:t xml:space="preserve">Знаки, позволяющие вынести на местность ось </w:t>
            </w:r>
            <w:r>
              <w:t>автомобильной</w:t>
            </w:r>
            <w:r w:rsidRPr="00FC7EF8">
              <w:t xml:space="preserve"> дороги и репера высотных отметок</w:t>
            </w:r>
            <w:r>
              <w:t>,</w:t>
            </w:r>
            <w:r w:rsidRPr="00FC7EF8">
              <w:t xml:space="preserve"> сдать Заказчику по акту до окончания проектирования</w:t>
            </w:r>
            <w:r>
              <w:t>.</w:t>
            </w:r>
          </w:p>
          <w:p w14:paraId="6FB0060A" w14:textId="77777777" w:rsidR="00EB2420" w:rsidRDefault="00EB2420" w:rsidP="00EB2420">
            <w:pPr>
              <w:jc w:val="both"/>
            </w:pPr>
            <w:r>
              <w:t xml:space="preserve">14.2. Технические отчёты инженерных изысканий и предпроектного обследовании передать Заказчику в переплетенном виде (4 экз.) и на электронном носителе (1 экз.). Электронный носитель должен содержать </w:t>
            </w:r>
            <w:r w:rsidRPr="001D2A5C">
              <w:t>форматы файлов с возможностью редактирования документа (</w:t>
            </w:r>
            <w:r w:rsidRPr="00D9372D">
              <w:t>*.</w:t>
            </w:r>
            <w:proofErr w:type="spellStart"/>
            <w:r w:rsidRPr="00D9372D">
              <w:t>doc</w:t>
            </w:r>
            <w:proofErr w:type="spellEnd"/>
            <w:r w:rsidRPr="00D9372D">
              <w:t xml:space="preserve">, </w:t>
            </w:r>
            <w:r>
              <w:t>*.</w:t>
            </w:r>
            <w:proofErr w:type="spellStart"/>
            <w:r w:rsidRPr="00D9372D">
              <w:t>xls</w:t>
            </w:r>
            <w:proofErr w:type="spellEnd"/>
            <w:r w:rsidRPr="001D2A5C">
              <w:t xml:space="preserve">, </w:t>
            </w:r>
            <w:r w:rsidRPr="00D9372D">
              <w:t>*.</w:t>
            </w:r>
            <w:proofErr w:type="spellStart"/>
            <w:r w:rsidRPr="00D9372D">
              <w:t>dwg</w:t>
            </w:r>
            <w:proofErr w:type="spellEnd"/>
            <w:r w:rsidRPr="001D2A5C">
              <w:t xml:space="preserve">) и в формате </w:t>
            </w:r>
            <w:r>
              <w:t>*.</w:t>
            </w:r>
            <w:proofErr w:type="spellStart"/>
            <w:r w:rsidRPr="00D9372D">
              <w:t>pdf</w:t>
            </w:r>
            <w:proofErr w:type="spellEnd"/>
            <w:r>
              <w:t>.</w:t>
            </w:r>
          </w:p>
          <w:p w14:paraId="4EE48F44" w14:textId="0CB88E9D" w:rsidR="00EB2420" w:rsidRDefault="00EB2420" w:rsidP="00EB2420">
            <w:pPr>
              <w:jc w:val="both"/>
            </w:pPr>
            <w:r>
              <w:t>14.3. Проектную документацию передать З</w:t>
            </w:r>
            <w:r w:rsidRPr="00D9372D">
              <w:t>аказчику</w:t>
            </w:r>
            <w:r>
              <w:t xml:space="preserve"> </w:t>
            </w:r>
            <w:r w:rsidRPr="00D9372D">
              <w:t>в 4 экземплярах</w:t>
            </w:r>
            <w:r>
              <w:t xml:space="preserve"> в переплетенном виде и в 1 </w:t>
            </w:r>
            <w:r w:rsidRPr="00D9372D">
              <w:t>экземпляре на электронном носителе. Электронная версия проект</w:t>
            </w:r>
            <w:r>
              <w:t>ной документации</w:t>
            </w:r>
            <w:r w:rsidRPr="00D9372D">
              <w:t xml:space="preserve"> пер</w:t>
            </w:r>
            <w:r>
              <w:t xml:space="preserve">едается Заказчику на отдельном </w:t>
            </w:r>
            <w:r>
              <w:rPr>
                <w:lang w:val="en-US"/>
              </w:rPr>
              <w:t>CD</w:t>
            </w:r>
            <w:r w:rsidRPr="00C367FD">
              <w:t>-</w:t>
            </w:r>
            <w:r>
              <w:rPr>
                <w:lang w:val="en-US"/>
              </w:rPr>
              <w:t>R</w:t>
            </w:r>
            <w:r w:rsidRPr="00D9372D">
              <w:t xml:space="preserve"> диске.</w:t>
            </w:r>
            <w:r>
              <w:t xml:space="preserve"> Файлы на </w:t>
            </w:r>
            <w:r>
              <w:rPr>
                <w:lang w:val="en-US"/>
              </w:rPr>
              <w:t>CD</w:t>
            </w:r>
            <w:r w:rsidRPr="00C367FD">
              <w:t>-</w:t>
            </w:r>
            <w:r>
              <w:rPr>
                <w:lang w:val="en-US"/>
              </w:rPr>
              <w:t>R</w:t>
            </w:r>
            <w:r w:rsidRPr="00D9372D">
              <w:t xml:space="preserve"> диске</w:t>
            </w:r>
            <w:r>
              <w:t xml:space="preserve"> должны иметь редактируемый формат (</w:t>
            </w:r>
            <w:r w:rsidRPr="00D9372D">
              <w:t>текстов</w:t>
            </w:r>
            <w:r>
              <w:t>ой</w:t>
            </w:r>
            <w:r w:rsidRPr="00D9372D">
              <w:t xml:space="preserve"> част</w:t>
            </w:r>
            <w:r>
              <w:t>и</w:t>
            </w:r>
            <w:r w:rsidRPr="00D9372D">
              <w:t xml:space="preserve"> - *.</w:t>
            </w:r>
            <w:proofErr w:type="spellStart"/>
            <w:r w:rsidRPr="00D9372D">
              <w:t>doc</w:t>
            </w:r>
            <w:proofErr w:type="spellEnd"/>
            <w:r w:rsidRPr="00D9372D">
              <w:t xml:space="preserve">, </w:t>
            </w:r>
            <w:r>
              <w:t>*.</w:t>
            </w:r>
            <w:proofErr w:type="spellStart"/>
            <w:r w:rsidRPr="00D9372D">
              <w:t>xls</w:t>
            </w:r>
            <w:proofErr w:type="spellEnd"/>
            <w:r w:rsidRPr="00D9372D">
              <w:t>; графическ</w:t>
            </w:r>
            <w:r>
              <w:t>ой</w:t>
            </w:r>
            <w:r w:rsidRPr="00D9372D">
              <w:t xml:space="preserve"> част</w:t>
            </w:r>
            <w:r>
              <w:t xml:space="preserve">и </w:t>
            </w:r>
            <w:r w:rsidRPr="00D9372D">
              <w:t>- *.</w:t>
            </w:r>
            <w:proofErr w:type="spellStart"/>
            <w:r w:rsidRPr="00D9372D">
              <w:t>dwg</w:t>
            </w:r>
            <w:proofErr w:type="spellEnd"/>
            <w:r>
              <w:t>) и формат *.</w:t>
            </w:r>
            <w:proofErr w:type="spellStart"/>
            <w:r w:rsidRPr="00D9372D">
              <w:t>pdf</w:t>
            </w:r>
            <w:proofErr w:type="spellEnd"/>
            <w:r>
              <w:t>. Д</w:t>
            </w:r>
            <w:r w:rsidRPr="00D9372D">
              <w:t xml:space="preserve">окументы сторонних организаций </w:t>
            </w:r>
            <w:r>
              <w:t xml:space="preserve">предоставляются в форматах </w:t>
            </w:r>
            <w:r w:rsidRPr="00D9372D">
              <w:t>*.</w:t>
            </w:r>
            <w:proofErr w:type="spellStart"/>
            <w:r w:rsidRPr="00D9372D">
              <w:t>jpg</w:t>
            </w:r>
            <w:proofErr w:type="spellEnd"/>
            <w:r w:rsidRPr="00D9372D">
              <w:t xml:space="preserve">, </w:t>
            </w:r>
            <w:r>
              <w:t>*.</w:t>
            </w:r>
            <w:proofErr w:type="spellStart"/>
            <w:r w:rsidRPr="00D9372D">
              <w:t>pdf</w:t>
            </w:r>
            <w:proofErr w:type="spellEnd"/>
            <w:r w:rsidRPr="00D9372D">
              <w:t>.</w:t>
            </w:r>
            <w:r>
              <w:t xml:space="preserve"> </w:t>
            </w:r>
            <w:r w:rsidRPr="00D9372D">
              <w:t>При этом</w:t>
            </w:r>
            <w:r>
              <w:t xml:space="preserve">, наименование файлов и папок на </w:t>
            </w:r>
            <w:r>
              <w:rPr>
                <w:lang w:val="en-US"/>
              </w:rPr>
              <w:t>CD</w:t>
            </w:r>
            <w:r w:rsidRPr="00C367FD">
              <w:t>-</w:t>
            </w:r>
            <w:r>
              <w:rPr>
                <w:lang w:val="en-US"/>
              </w:rPr>
              <w:t>R</w:t>
            </w:r>
            <w:r w:rsidRPr="00D9372D">
              <w:t xml:space="preserve"> </w:t>
            </w:r>
            <w:r>
              <w:t>диске (</w:t>
            </w:r>
            <w:r w:rsidRPr="00CA397F">
              <w:t>с указанием полных названий и номеров томов в каждой папк</w:t>
            </w:r>
            <w:r>
              <w:t>е,</w:t>
            </w:r>
            <w:r w:rsidRPr="00CA397F">
              <w:t xml:space="preserve"> указанием номеров листов и наименований листов</w:t>
            </w:r>
            <w:r>
              <w:t xml:space="preserve">) </w:t>
            </w:r>
            <w:r w:rsidRPr="00D9372D">
              <w:t>должно совпадать с наименованием документ</w:t>
            </w:r>
            <w:r>
              <w:t xml:space="preserve">ов на бумажном носителе </w:t>
            </w:r>
            <w:r w:rsidRPr="00D9372D">
              <w:t>и располагаться</w:t>
            </w:r>
            <w:r>
              <w:t xml:space="preserve"> </w:t>
            </w:r>
            <w:r w:rsidRPr="00D9372D">
              <w:t>в той же последовательно</w:t>
            </w:r>
            <w:r>
              <w:t>сти, как и на бумажном носителе (ГО</w:t>
            </w:r>
            <w:r w:rsidRPr="00E12E6C">
              <w:t>СТ 2.051-20</w:t>
            </w:r>
            <w:r>
              <w:t>13 «</w:t>
            </w:r>
            <w:r w:rsidRPr="00D71F45">
              <w:t>Единая система конструкторской документации (ЕСКД). Электронные документы. Общие положения</w:t>
            </w:r>
            <w:r>
              <w:t xml:space="preserve">»). </w:t>
            </w:r>
          </w:p>
          <w:p w14:paraId="3158FCCB" w14:textId="77777777" w:rsidR="00EB2420" w:rsidRDefault="00EB2420" w:rsidP="00EB2420">
            <w:pPr>
              <w:jc w:val="both"/>
            </w:pPr>
            <w:r>
              <w:t xml:space="preserve">14.4. Сметную документацию передать Заказчику (после получения положительного заключения экспертизы) в 4 экземплярах в </w:t>
            </w:r>
            <w:r w:rsidRPr="00FC7EF8">
              <w:t>переплетённом виде</w:t>
            </w:r>
            <w:r>
              <w:t xml:space="preserve"> и в 1 </w:t>
            </w:r>
            <w:r w:rsidRPr="00D9372D">
              <w:t>экземпляре на электронном носителе</w:t>
            </w:r>
            <w:r>
              <w:t xml:space="preserve"> (в редактируемом формате - </w:t>
            </w:r>
            <w:r w:rsidRPr="00D9372D">
              <w:t>*.</w:t>
            </w:r>
            <w:proofErr w:type="spellStart"/>
            <w:r w:rsidRPr="00D9372D">
              <w:t>doc</w:t>
            </w:r>
            <w:proofErr w:type="spellEnd"/>
            <w:r w:rsidRPr="00D9372D">
              <w:t xml:space="preserve">, </w:t>
            </w:r>
            <w:r>
              <w:t>*.</w:t>
            </w:r>
            <w:proofErr w:type="spellStart"/>
            <w:r>
              <w:t>xls</w:t>
            </w:r>
            <w:proofErr w:type="spellEnd"/>
            <w:r>
              <w:t>, не редактируемом - *.</w:t>
            </w:r>
            <w:proofErr w:type="spellStart"/>
            <w:r w:rsidRPr="00D9372D">
              <w:t>pdf</w:t>
            </w:r>
            <w:proofErr w:type="spellEnd"/>
            <w:r>
              <w:t xml:space="preserve">, а также в формате, позволяющем обмениваться структурированными данными сметных расчетов между различными программами, автоматизирующими расчеты сметной документации - </w:t>
            </w:r>
            <w:r w:rsidRPr="00943329">
              <w:t>*.</w:t>
            </w:r>
            <w:proofErr w:type="spellStart"/>
            <w:r w:rsidRPr="00943329">
              <w:t>gsfx</w:t>
            </w:r>
            <w:proofErr w:type="spellEnd"/>
            <w:r w:rsidRPr="00943329">
              <w:t xml:space="preserve"> (приоритетный)</w:t>
            </w:r>
            <w:r>
              <w:t>, *.</w:t>
            </w:r>
            <w:proofErr w:type="spellStart"/>
            <w:r>
              <w:t>arps</w:t>
            </w:r>
            <w:proofErr w:type="spellEnd"/>
            <w:r>
              <w:t>, *.</w:t>
            </w:r>
            <w:r>
              <w:rPr>
                <w:lang w:val="en-US"/>
              </w:rPr>
              <w:t>xml</w:t>
            </w:r>
            <w:r>
              <w:t>).</w:t>
            </w:r>
          </w:p>
          <w:p w14:paraId="3DE6D076" w14:textId="52FC5D8B" w:rsidR="00EB2420" w:rsidRDefault="00EB2420" w:rsidP="00EB2420">
            <w:pPr>
              <w:jc w:val="both"/>
            </w:pPr>
            <w:r w:rsidRPr="00F82A64">
              <w:t xml:space="preserve">14.5. </w:t>
            </w:r>
            <w:r w:rsidR="00365CEF">
              <w:t>Положительное заключение экспертизы проектной документации и результатов инженерных изысканий, включающее проверку достоверности</w:t>
            </w:r>
            <w:r w:rsidR="00365CEF" w:rsidRPr="00021C27">
              <w:t xml:space="preserve"> </w:t>
            </w:r>
            <w:r w:rsidR="00365CEF">
              <w:t xml:space="preserve">определения </w:t>
            </w:r>
            <w:r w:rsidR="00365CEF" w:rsidRPr="00021C27">
              <w:t>сметной стоимости</w:t>
            </w:r>
            <w:r w:rsidRPr="00F82A64">
              <w:t xml:space="preserve">, в 2 экземплярах (оригинал) </w:t>
            </w:r>
            <w:r w:rsidRPr="00F82A64">
              <w:rPr>
                <w:color w:val="000000"/>
                <w:lang w:bidi="ru-RU"/>
              </w:rPr>
              <w:t>передать Заказчику</w:t>
            </w:r>
            <w:r w:rsidRPr="00F82A64">
              <w:t>.</w:t>
            </w:r>
          </w:p>
          <w:p w14:paraId="5AD81B1A" w14:textId="77777777" w:rsidR="00EB2420" w:rsidRDefault="00EB2420" w:rsidP="00EB2420">
            <w:pPr>
              <w:jc w:val="both"/>
            </w:pPr>
            <w:r>
              <w:t xml:space="preserve">14.6. </w:t>
            </w:r>
            <w:r w:rsidRPr="00FC3709">
              <w:rPr>
                <w:rFonts w:eastAsia="Times New Roman"/>
              </w:rPr>
              <w:t>Вс</w:t>
            </w:r>
            <w:r>
              <w:rPr>
                <w:rFonts w:eastAsia="Times New Roman"/>
              </w:rPr>
              <w:t xml:space="preserve">я передаваемая </w:t>
            </w:r>
            <w:r w:rsidRPr="00FC3709">
              <w:rPr>
                <w:rFonts w:eastAsia="Times New Roman"/>
              </w:rPr>
              <w:t>документаци</w:t>
            </w:r>
            <w:r>
              <w:rPr>
                <w:rFonts w:eastAsia="Times New Roman"/>
              </w:rPr>
              <w:t>я должна быть</w:t>
            </w:r>
            <w:r w:rsidRPr="00FC3709">
              <w:rPr>
                <w:rFonts w:eastAsia="Times New Roman"/>
              </w:rPr>
              <w:t xml:space="preserve"> оформ</w:t>
            </w:r>
            <w:r>
              <w:rPr>
                <w:rFonts w:eastAsia="Times New Roman"/>
              </w:rPr>
              <w:t>лена</w:t>
            </w:r>
            <w:r w:rsidRPr="00FC3709">
              <w:rPr>
                <w:rFonts w:eastAsia="Times New Roman"/>
              </w:rPr>
              <w:t xml:space="preserve"> в соответствии с действующ</w:t>
            </w:r>
            <w:r>
              <w:rPr>
                <w:rFonts w:eastAsia="Times New Roman"/>
              </w:rPr>
              <w:t xml:space="preserve">ими нормами и </w:t>
            </w:r>
            <w:r w:rsidRPr="00FC3709">
              <w:rPr>
                <w:rFonts w:eastAsia="Times New Roman"/>
              </w:rPr>
              <w:t>аккуратно сброшюрова</w:t>
            </w:r>
            <w:r>
              <w:rPr>
                <w:rFonts w:eastAsia="Times New Roman"/>
              </w:rPr>
              <w:t>на</w:t>
            </w:r>
            <w:r w:rsidRPr="00FC3709">
              <w:rPr>
                <w:rFonts w:eastAsia="Times New Roman"/>
              </w:rPr>
              <w:t>. Графические и текстовые материалы должны быть читаемы</w:t>
            </w:r>
            <w:r>
              <w:rPr>
                <w:rFonts w:eastAsia="Times New Roman"/>
              </w:rPr>
              <w:t>. Документация на бумажном носителе передается в пронумерованных коробках с указанием содержимого. В накладной, напротив каждой книги, указать соответствующий номер коробки.</w:t>
            </w:r>
          </w:p>
          <w:p w14:paraId="2F94A54A" w14:textId="77777777" w:rsidR="00EB2420" w:rsidRDefault="00EB2420" w:rsidP="00EB2420">
            <w:pPr>
              <w:jc w:val="both"/>
            </w:pPr>
            <w:r>
              <w:t xml:space="preserve">14.7.  Учесть требования приказа </w:t>
            </w:r>
            <w:r w:rsidRPr="006C5EEB">
              <w:t>Министерства строительства и жилищно-коммунального хозяйства Российской Федерации от 12.05.2017 г. № 783/пр</w:t>
            </w:r>
            <w:r>
              <w:t>. «</w:t>
            </w:r>
            <w:r w:rsidRPr="006C5EEB">
              <w:t>Об утверждении требований к формату электронных документов, представляемых для проведения государственной экспертизы проектной документации и (или) результатов инженерных изысканий и проверки достоверности определения сметной стоимости строительства, реконструкции, капитального ремонта объектов капитального строительства</w:t>
            </w:r>
            <w:r>
              <w:t>».</w:t>
            </w:r>
          </w:p>
          <w:p w14:paraId="7495D07C" w14:textId="77777777" w:rsidR="00EB2420" w:rsidRDefault="00EB2420" w:rsidP="00EB2420">
            <w:pPr>
              <w:jc w:val="both"/>
            </w:pPr>
            <w:r>
              <w:t xml:space="preserve">14.8. </w:t>
            </w:r>
            <w:r w:rsidRPr="002D77C2">
              <w:t>Дополнительно, для проведения торгов на строительно-монтажные работы, конкурсную документацию в полном объеме предоставить в формате *.</w:t>
            </w:r>
            <w:proofErr w:type="spellStart"/>
            <w:r w:rsidRPr="002D77C2">
              <w:t>pdf</w:t>
            </w:r>
            <w:proofErr w:type="spellEnd"/>
            <w:r w:rsidRPr="002D77C2">
              <w:t xml:space="preserve"> (с обязательным включением сводной ведомости объемов и стоимости работ в формате *.</w:t>
            </w:r>
            <w:proofErr w:type="spellStart"/>
            <w:r w:rsidRPr="002D77C2">
              <w:t>xls</w:t>
            </w:r>
            <w:proofErr w:type="spellEnd"/>
            <w:r w:rsidRPr="002D77C2">
              <w:t>) с размером каждого файла не более 50 Мб (с указанием полных названий и номеров томов в полном соответствии с бумажным вариантом).</w:t>
            </w:r>
          </w:p>
        </w:tc>
      </w:tr>
      <w:tr w:rsidR="00EB2420" w14:paraId="13A18704" w14:textId="77777777" w:rsidTr="00731911">
        <w:tc>
          <w:tcPr>
            <w:tcW w:w="2694" w:type="dxa"/>
          </w:tcPr>
          <w:p w14:paraId="79EC3946" w14:textId="77777777" w:rsidR="00EB2420" w:rsidRPr="008E3C08" w:rsidRDefault="00EB2420" w:rsidP="00EB2420">
            <w:r w:rsidRPr="008E3C08">
              <w:t>1</w:t>
            </w:r>
            <w:r>
              <w:t>5</w:t>
            </w:r>
            <w:r w:rsidRPr="008E3C08">
              <w:t>. Вид договора подряда</w:t>
            </w:r>
          </w:p>
        </w:tc>
        <w:tc>
          <w:tcPr>
            <w:tcW w:w="7335" w:type="dxa"/>
            <w:vAlign w:val="center"/>
          </w:tcPr>
          <w:p w14:paraId="765E1D93" w14:textId="77777777" w:rsidR="00EB2420" w:rsidRDefault="00EB2420" w:rsidP="00EB2420">
            <w:r w:rsidRPr="00267A37">
              <w:t>Государственный</w:t>
            </w:r>
            <w:r>
              <w:t xml:space="preserve"> </w:t>
            </w:r>
            <w:r w:rsidRPr="00267A37">
              <w:t>контракт.</w:t>
            </w:r>
          </w:p>
        </w:tc>
      </w:tr>
      <w:tr w:rsidR="00EB2420" w14:paraId="2D2D7691" w14:textId="77777777" w:rsidTr="00731911">
        <w:tc>
          <w:tcPr>
            <w:tcW w:w="2694" w:type="dxa"/>
          </w:tcPr>
          <w:p w14:paraId="36C56C9C" w14:textId="77777777" w:rsidR="00EB2420" w:rsidRPr="008E3C08" w:rsidRDefault="00EB2420" w:rsidP="00EB2420">
            <w:r w:rsidRPr="008E3C08">
              <w:t>1</w:t>
            </w:r>
            <w:r>
              <w:t>6</w:t>
            </w:r>
            <w:r w:rsidRPr="008E3C08">
              <w:t>. Сроки завершения работ</w:t>
            </w:r>
          </w:p>
        </w:tc>
        <w:tc>
          <w:tcPr>
            <w:tcW w:w="7335" w:type="dxa"/>
            <w:vAlign w:val="center"/>
          </w:tcPr>
          <w:p w14:paraId="4EE47370" w14:textId="77777777" w:rsidR="00EB2420" w:rsidRPr="00D9372D" w:rsidRDefault="00EB2420" w:rsidP="00EB2420">
            <w:pPr>
              <w:spacing w:line="288" w:lineRule="auto"/>
              <w:ind w:left="11"/>
              <w:contextualSpacing/>
              <w:jc w:val="both"/>
            </w:pPr>
            <w:r>
              <w:t>В соответствии с</w:t>
            </w:r>
            <w:r w:rsidRPr="002D77C2">
              <w:t xml:space="preserve"> Государственн</w:t>
            </w:r>
            <w:r>
              <w:t>ым</w:t>
            </w:r>
            <w:r w:rsidRPr="002D77C2">
              <w:t xml:space="preserve"> контракт</w:t>
            </w:r>
            <w:r>
              <w:t>ом</w:t>
            </w:r>
            <w:r w:rsidRPr="002D77C2">
              <w:t>.</w:t>
            </w:r>
          </w:p>
        </w:tc>
      </w:tr>
    </w:tbl>
    <w:p w14:paraId="18B01E20" w14:textId="77777777" w:rsidR="00306F22" w:rsidRDefault="00306F22" w:rsidP="00A758FB"/>
    <w:p w14:paraId="55CA1010" w14:textId="77777777" w:rsidR="00306F22" w:rsidRDefault="00306F22" w:rsidP="00A758FB"/>
    <w:p w14:paraId="3E6FF2BB" w14:textId="4A3931A4" w:rsidR="00306F22" w:rsidRPr="00306F22" w:rsidRDefault="00306F22" w:rsidP="00306F22">
      <w:r>
        <w:t xml:space="preserve">                                     </w:t>
      </w:r>
    </w:p>
    <w:sectPr w:rsidR="00306F22" w:rsidRPr="00306F22" w:rsidSect="00365CEF">
      <w:pgSz w:w="11906" w:h="16838"/>
      <w:pgMar w:top="851" w:right="851" w:bottom="68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E618F"/>
    <w:multiLevelType w:val="hybridMultilevel"/>
    <w:tmpl w:val="041C234C"/>
    <w:lvl w:ilvl="0" w:tplc="CFA8E33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B62B7D"/>
    <w:multiLevelType w:val="multilevel"/>
    <w:tmpl w:val="2DA227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C1645D"/>
    <w:multiLevelType w:val="multilevel"/>
    <w:tmpl w:val="00000893"/>
    <w:lvl w:ilvl="0">
      <w:start w:val="19"/>
      <w:numFmt w:val="decimal"/>
      <w:lvlText w:val="%1"/>
      <w:lvlJc w:val="left"/>
      <w:pPr>
        <w:ind w:hanging="507"/>
      </w:pPr>
    </w:lvl>
    <w:lvl w:ilvl="1">
      <w:start w:val="1"/>
      <w:numFmt w:val="decimal"/>
      <w:lvlText w:val="%1.%2."/>
      <w:lvlJc w:val="left"/>
      <w:pPr>
        <w:ind w:hanging="507"/>
      </w:pPr>
      <w:rPr>
        <w:rFonts w:ascii="Times New Roman" w:hAnsi="Times New Roman" w:cs="Times New Roman"/>
        <w:b w:val="0"/>
        <w:bCs w:val="0"/>
        <w:color w:val="4D4D4D"/>
        <w:w w:val="101"/>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BA15CF0"/>
    <w:multiLevelType w:val="hybridMultilevel"/>
    <w:tmpl w:val="F6F00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F0491B"/>
    <w:multiLevelType w:val="multilevel"/>
    <w:tmpl w:val="4F34E896"/>
    <w:lvl w:ilvl="0">
      <w:start w:val="1"/>
      <w:numFmt w:val="decimal"/>
      <w:pStyle w:val="1"/>
      <w:lvlText w:val="%1."/>
      <w:lvlJc w:val="left"/>
      <w:pPr>
        <w:tabs>
          <w:tab w:val="num" w:pos="340"/>
        </w:tabs>
        <w:ind w:left="360" w:hanging="360"/>
      </w:pPr>
      <w:rPr>
        <w:rFonts w:hint="default"/>
      </w:rPr>
    </w:lvl>
    <w:lvl w:ilvl="1">
      <w:start w:val="1"/>
      <w:numFmt w:val="decimal"/>
      <w:pStyle w:val="2"/>
      <w:lvlText w:val="%1.%2."/>
      <w:lvlJc w:val="left"/>
      <w:pPr>
        <w:tabs>
          <w:tab w:val="num" w:pos="340"/>
        </w:tabs>
        <w:ind w:left="340" w:hanging="170"/>
      </w:pPr>
      <w:rPr>
        <w:rFonts w:hint="default"/>
      </w:rPr>
    </w:lvl>
    <w:lvl w:ilvl="2">
      <w:start w:val="1"/>
      <w:numFmt w:val="decimal"/>
      <w:pStyle w:val="3"/>
      <w:lvlText w:val="%1.%2.%3."/>
      <w:lvlJc w:val="left"/>
      <w:pPr>
        <w:tabs>
          <w:tab w:val="num" w:pos="340"/>
        </w:tabs>
        <w:ind w:left="1077" w:hanging="73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236810E0"/>
    <w:multiLevelType w:val="hybridMultilevel"/>
    <w:tmpl w:val="4A4A8EBA"/>
    <w:lvl w:ilvl="0" w:tplc="CFA8E33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B665AB"/>
    <w:multiLevelType w:val="hybridMultilevel"/>
    <w:tmpl w:val="446651EC"/>
    <w:lvl w:ilvl="0" w:tplc="CFA8E33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3611D53"/>
    <w:multiLevelType w:val="hybridMultilevel"/>
    <w:tmpl w:val="DE829C10"/>
    <w:lvl w:ilvl="0" w:tplc="5DFCE0CE">
      <w:start w:val="13"/>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7DD2D7F"/>
    <w:multiLevelType w:val="multilevel"/>
    <w:tmpl w:val="F5FA19D8"/>
    <w:lvl w:ilvl="0">
      <w:start w:val="6"/>
      <w:numFmt w:val="decimal"/>
      <w:lvlText w:val="%1"/>
      <w:lvlJc w:val="left"/>
      <w:pPr>
        <w:ind w:left="360" w:hanging="360"/>
      </w:pPr>
      <w:rPr>
        <w:b/>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4C58174B"/>
    <w:multiLevelType w:val="hybridMultilevel"/>
    <w:tmpl w:val="5EC8766C"/>
    <w:lvl w:ilvl="0" w:tplc="C2F85334">
      <w:start w:val="13"/>
      <w:numFmt w:val="bullet"/>
      <w:lvlText w:val=""/>
      <w:lvlJc w:val="left"/>
      <w:pPr>
        <w:ind w:left="247" w:hanging="360"/>
      </w:pPr>
      <w:rPr>
        <w:rFonts w:ascii="Symbol" w:eastAsiaTheme="minorEastAsia" w:hAnsi="Symbol" w:cs="Times New Roman" w:hint="default"/>
      </w:rPr>
    </w:lvl>
    <w:lvl w:ilvl="1" w:tplc="04190003" w:tentative="1">
      <w:start w:val="1"/>
      <w:numFmt w:val="bullet"/>
      <w:lvlText w:val="o"/>
      <w:lvlJc w:val="left"/>
      <w:pPr>
        <w:ind w:left="967" w:hanging="360"/>
      </w:pPr>
      <w:rPr>
        <w:rFonts w:ascii="Courier New" w:hAnsi="Courier New" w:cs="Courier New" w:hint="default"/>
      </w:rPr>
    </w:lvl>
    <w:lvl w:ilvl="2" w:tplc="04190005" w:tentative="1">
      <w:start w:val="1"/>
      <w:numFmt w:val="bullet"/>
      <w:lvlText w:val=""/>
      <w:lvlJc w:val="left"/>
      <w:pPr>
        <w:ind w:left="1687" w:hanging="360"/>
      </w:pPr>
      <w:rPr>
        <w:rFonts w:ascii="Wingdings" w:hAnsi="Wingdings" w:hint="default"/>
      </w:rPr>
    </w:lvl>
    <w:lvl w:ilvl="3" w:tplc="04190001" w:tentative="1">
      <w:start w:val="1"/>
      <w:numFmt w:val="bullet"/>
      <w:lvlText w:val=""/>
      <w:lvlJc w:val="left"/>
      <w:pPr>
        <w:ind w:left="2407" w:hanging="360"/>
      </w:pPr>
      <w:rPr>
        <w:rFonts w:ascii="Symbol" w:hAnsi="Symbol" w:hint="default"/>
      </w:rPr>
    </w:lvl>
    <w:lvl w:ilvl="4" w:tplc="04190003" w:tentative="1">
      <w:start w:val="1"/>
      <w:numFmt w:val="bullet"/>
      <w:lvlText w:val="o"/>
      <w:lvlJc w:val="left"/>
      <w:pPr>
        <w:ind w:left="3127" w:hanging="360"/>
      </w:pPr>
      <w:rPr>
        <w:rFonts w:ascii="Courier New" w:hAnsi="Courier New" w:cs="Courier New" w:hint="default"/>
      </w:rPr>
    </w:lvl>
    <w:lvl w:ilvl="5" w:tplc="04190005" w:tentative="1">
      <w:start w:val="1"/>
      <w:numFmt w:val="bullet"/>
      <w:lvlText w:val=""/>
      <w:lvlJc w:val="left"/>
      <w:pPr>
        <w:ind w:left="3847" w:hanging="360"/>
      </w:pPr>
      <w:rPr>
        <w:rFonts w:ascii="Wingdings" w:hAnsi="Wingdings" w:hint="default"/>
      </w:rPr>
    </w:lvl>
    <w:lvl w:ilvl="6" w:tplc="04190001" w:tentative="1">
      <w:start w:val="1"/>
      <w:numFmt w:val="bullet"/>
      <w:lvlText w:val=""/>
      <w:lvlJc w:val="left"/>
      <w:pPr>
        <w:ind w:left="4567" w:hanging="360"/>
      </w:pPr>
      <w:rPr>
        <w:rFonts w:ascii="Symbol" w:hAnsi="Symbol" w:hint="default"/>
      </w:rPr>
    </w:lvl>
    <w:lvl w:ilvl="7" w:tplc="04190003" w:tentative="1">
      <w:start w:val="1"/>
      <w:numFmt w:val="bullet"/>
      <w:lvlText w:val="o"/>
      <w:lvlJc w:val="left"/>
      <w:pPr>
        <w:ind w:left="5287" w:hanging="360"/>
      </w:pPr>
      <w:rPr>
        <w:rFonts w:ascii="Courier New" w:hAnsi="Courier New" w:cs="Courier New" w:hint="default"/>
      </w:rPr>
    </w:lvl>
    <w:lvl w:ilvl="8" w:tplc="04190005" w:tentative="1">
      <w:start w:val="1"/>
      <w:numFmt w:val="bullet"/>
      <w:lvlText w:val=""/>
      <w:lvlJc w:val="left"/>
      <w:pPr>
        <w:ind w:left="6007" w:hanging="360"/>
      </w:pPr>
      <w:rPr>
        <w:rFonts w:ascii="Wingdings" w:hAnsi="Wingdings" w:hint="default"/>
      </w:rPr>
    </w:lvl>
  </w:abstractNum>
  <w:abstractNum w:abstractNumId="10">
    <w:nsid w:val="51CE141C"/>
    <w:multiLevelType w:val="hybridMultilevel"/>
    <w:tmpl w:val="12E8A6D0"/>
    <w:lvl w:ilvl="0" w:tplc="CFA8E33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9C34876"/>
    <w:multiLevelType w:val="hybridMultilevel"/>
    <w:tmpl w:val="1F901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2244239"/>
    <w:multiLevelType w:val="hybridMultilevel"/>
    <w:tmpl w:val="B366F0CA"/>
    <w:lvl w:ilvl="0" w:tplc="76C28040">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num w:numId="1">
    <w:abstractNumId w:val="4"/>
  </w:num>
  <w:num w:numId="2">
    <w:abstractNumId w:val="4"/>
  </w:num>
  <w:num w:numId="3">
    <w:abstractNumId w:val="4"/>
  </w:num>
  <w:num w:numId="4">
    <w:abstractNumId w:val="2"/>
  </w:num>
  <w:num w:numId="5">
    <w:abstractNumId w:val="3"/>
  </w:num>
  <w:num w:numId="6">
    <w:abstractNumId w:val="9"/>
  </w:num>
  <w:num w:numId="7">
    <w:abstractNumId w:val="7"/>
  </w:num>
  <w:num w:numId="8">
    <w:abstractNumId w:val="10"/>
  </w:num>
  <w:num w:numId="9">
    <w:abstractNumId w:val="11"/>
  </w:num>
  <w:num w:numId="10">
    <w:abstractNumId w:val="0"/>
  </w:num>
  <w:num w:numId="11">
    <w:abstractNumId w:val="5"/>
  </w:num>
  <w:num w:numId="12">
    <w:abstractNumId w:val="6"/>
  </w:num>
  <w:num w:numId="13">
    <w:abstractNumId w:val="1"/>
  </w:num>
  <w:num w:numId="14">
    <w:abstractNumId w:val="12"/>
  </w:num>
  <w:num w:numId="15">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35B"/>
    <w:rsid w:val="0000358B"/>
    <w:rsid w:val="00003E52"/>
    <w:rsid w:val="000134F7"/>
    <w:rsid w:val="000146DF"/>
    <w:rsid w:val="00014E1B"/>
    <w:rsid w:val="000159C6"/>
    <w:rsid w:val="00015D35"/>
    <w:rsid w:val="00017E9C"/>
    <w:rsid w:val="00021C27"/>
    <w:rsid w:val="00030738"/>
    <w:rsid w:val="0003192A"/>
    <w:rsid w:val="00032C63"/>
    <w:rsid w:val="00035EB1"/>
    <w:rsid w:val="00041CF1"/>
    <w:rsid w:val="00047A1B"/>
    <w:rsid w:val="00053A3D"/>
    <w:rsid w:val="00064E2B"/>
    <w:rsid w:val="00066DAF"/>
    <w:rsid w:val="0007297E"/>
    <w:rsid w:val="0007364F"/>
    <w:rsid w:val="00076B66"/>
    <w:rsid w:val="00083876"/>
    <w:rsid w:val="00084901"/>
    <w:rsid w:val="00084D64"/>
    <w:rsid w:val="00085318"/>
    <w:rsid w:val="0008795F"/>
    <w:rsid w:val="00097ECF"/>
    <w:rsid w:val="000A3545"/>
    <w:rsid w:val="000A3F93"/>
    <w:rsid w:val="000A5414"/>
    <w:rsid w:val="000A732F"/>
    <w:rsid w:val="000B0AFF"/>
    <w:rsid w:val="000B24F1"/>
    <w:rsid w:val="000B6300"/>
    <w:rsid w:val="000C3AEF"/>
    <w:rsid w:val="000C4BFF"/>
    <w:rsid w:val="000C525F"/>
    <w:rsid w:val="000C79F9"/>
    <w:rsid w:val="000D3B9C"/>
    <w:rsid w:val="000D7058"/>
    <w:rsid w:val="000E7B62"/>
    <w:rsid w:val="000E7D00"/>
    <w:rsid w:val="000E7ED7"/>
    <w:rsid w:val="000F6409"/>
    <w:rsid w:val="00116A89"/>
    <w:rsid w:val="00117C04"/>
    <w:rsid w:val="00122056"/>
    <w:rsid w:val="00124956"/>
    <w:rsid w:val="001313DF"/>
    <w:rsid w:val="00132696"/>
    <w:rsid w:val="00132D20"/>
    <w:rsid w:val="00135168"/>
    <w:rsid w:val="00140E1C"/>
    <w:rsid w:val="00147328"/>
    <w:rsid w:val="001511D4"/>
    <w:rsid w:val="00151A4A"/>
    <w:rsid w:val="00161A6A"/>
    <w:rsid w:val="00164068"/>
    <w:rsid w:val="00164790"/>
    <w:rsid w:val="00165E41"/>
    <w:rsid w:val="00176B76"/>
    <w:rsid w:val="00181EC8"/>
    <w:rsid w:val="00185DC7"/>
    <w:rsid w:val="001A204B"/>
    <w:rsid w:val="001A3BEC"/>
    <w:rsid w:val="001B0BB6"/>
    <w:rsid w:val="001B5355"/>
    <w:rsid w:val="001C176F"/>
    <w:rsid w:val="001C27D0"/>
    <w:rsid w:val="001C3B91"/>
    <w:rsid w:val="001C53F1"/>
    <w:rsid w:val="001C56DA"/>
    <w:rsid w:val="001C6F77"/>
    <w:rsid w:val="001D0ED7"/>
    <w:rsid w:val="001D1428"/>
    <w:rsid w:val="001D216E"/>
    <w:rsid w:val="001D2A5C"/>
    <w:rsid w:val="001D50E7"/>
    <w:rsid w:val="001E6041"/>
    <w:rsid w:val="001F29BC"/>
    <w:rsid w:val="001F6C07"/>
    <w:rsid w:val="00200161"/>
    <w:rsid w:val="002028C7"/>
    <w:rsid w:val="00204CC4"/>
    <w:rsid w:val="00207C36"/>
    <w:rsid w:val="00216BF0"/>
    <w:rsid w:val="002174B5"/>
    <w:rsid w:val="00223EA8"/>
    <w:rsid w:val="00227593"/>
    <w:rsid w:val="00227D2E"/>
    <w:rsid w:val="00231DF7"/>
    <w:rsid w:val="00233F23"/>
    <w:rsid w:val="00241E6E"/>
    <w:rsid w:val="00242385"/>
    <w:rsid w:val="00251453"/>
    <w:rsid w:val="00261194"/>
    <w:rsid w:val="00267A37"/>
    <w:rsid w:val="00270624"/>
    <w:rsid w:val="00271EB3"/>
    <w:rsid w:val="00274042"/>
    <w:rsid w:val="002745E5"/>
    <w:rsid w:val="00276D6F"/>
    <w:rsid w:val="002A1261"/>
    <w:rsid w:val="002A2765"/>
    <w:rsid w:val="002A3B08"/>
    <w:rsid w:val="002B1DDD"/>
    <w:rsid w:val="002B6942"/>
    <w:rsid w:val="002B7EFD"/>
    <w:rsid w:val="002C3553"/>
    <w:rsid w:val="002C7E62"/>
    <w:rsid w:val="002D3B16"/>
    <w:rsid w:val="002E6745"/>
    <w:rsid w:val="002F4A04"/>
    <w:rsid w:val="00300539"/>
    <w:rsid w:val="003024DC"/>
    <w:rsid w:val="003065F6"/>
    <w:rsid w:val="00306F22"/>
    <w:rsid w:val="003113B1"/>
    <w:rsid w:val="00317FBF"/>
    <w:rsid w:val="003215B3"/>
    <w:rsid w:val="00323008"/>
    <w:rsid w:val="0032746F"/>
    <w:rsid w:val="00333EB5"/>
    <w:rsid w:val="003351E0"/>
    <w:rsid w:val="00336AE9"/>
    <w:rsid w:val="00340A4F"/>
    <w:rsid w:val="0034325B"/>
    <w:rsid w:val="003503DB"/>
    <w:rsid w:val="003532E0"/>
    <w:rsid w:val="0036156A"/>
    <w:rsid w:val="003615D4"/>
    <w:rsid w:val="00365CEF"/>
    <w:rsid w:val="003733FE"/>
    <w:rsid w:val="0037504E"/>
    <w:rsid w:val="00376A19"/>
    <w:rsid w:val="003816AE"/>
    <w:rsid w:val="00382139"/>
    <w:rsid w:val="00382714"/>
    <w:rsid w:val="00384976"/>
    <w:rsid w:val="00385156"/>
    <w:rsid w:val="003853AB"/>
    <w:rsid w:val="003856B9"/>
    <w:rsid w:val="00397584"/>
    <w:rsid w:val="003A0A26"/>
    <w:rsid w:val="003A1E40"/>
    <w:rsid w:val="003A61CB"/>
    <w:rsid w:val="003B6FE1"/>
    <w:rsid w:val="003B7F8F"/>
    <w:rsid w:val="003C21F4"/>
    <w:rsid w:val="003C4E1D"/>
    <w:rsid w:val="003C7B10"/>
    <w:rsid w:val="003D22FA"/>
    <w:rsid w:val="003D3E56"/>
    <w:rsid w:val="003D544B"/>
    <w:rsid w:val="003D56E1"/>
    <w:rsid w:val="003D6CDB"/>
    <w:rsid w:val="003E11FA"/>
    <w:rsid w:val="003E3A18"/>
    <w:rsid w:val="003E73CD"/>
    <w:rsid w:val="003F4296"/>
    <w:rsid w:val="003F6A5E"/>
    <w:rsid w:val="00406649"/>
    <w:rsid w:val="0041642B"/>
    <w:rsid w:val="00422F55"/>
    <w:rsid w:val="00423C3C"/>
    <w:rsid w:val="00426DB1"/>
    <w:rsid w:val="0043036A"/>
    <w:rsid w:val="00432420"/>
    <w:rsid w:val="00433AA3"/>
    <w:rsid w:val="0043542E"/>
    <w:rsid w:val="004431AD"/>
    <w:rsid w:val="00450CFC"/>
    <w:rsid w:val="004515E7"/>
    <w:rsid w:val="00457BA8"/>
    <w:rsid w:val="00460852"/>
    <w:rsid w:val="00460B9A"/>
    <w:rsid w:val="00462A18"/>
    <w:rsid w:val="00463CA3"/>
    <w:rsid w:val="00467687"/>
    <w:rsid w:val="00477C9B"/>
    <w:rsid w:val="00480D2E"/>
    <w:rsid w:val="00485448"/>
    <w:rsid w:val="00486431"/>
    <w:rsid w:val="00486A48"/>
    <w:rsid w:val="00487187"/>
    <w:rsid w:val="00490E46"/>
    <w:rsid w:val="004915F5"/>
    <w:rsid w:val="0049362D"/>
    <w:rsid w:val="0049667E"/>
    <w:rsid w:val="00496C99"/>
    <w:rsid w:val="00497009"/>
    <w:rsid w:val="004A0846"/>
    <w:rsid w:val="004A20CD"/>
    <w:rsid w:val="004A2440"/>
    <w:rsid w:val="004C08AF"/>
    <w:rsid w:val="004C0C55"/>
    <w:rsid w:val="004E5E9A"/>
    <w:rsid w:val="004E78A2"/>
    <w:rsid w:val="004F1136"/>
    <w:rsid w:val="004F6CD3"/>
    <w:rsid w:val="0050013C"/>
    <w:rsid w:val="00502473"/>
    <w:rsid w:val="00507F01"/>
    <w:rsid w:val="005112D5"/>
    <w:rsid w:val="00512A42"/>
    <w:rsid w:val="00514D5F"/>
    <w:rsid w:val="00517D55"/>
    <w:rsid w:val="005255A4"/>
    <w:rsid w:val="00526535"/>
    <w:rsid w:val="00526A09"/>
    <w:rsid w:val="0053023C"/>
    <w:rsid w:val="00532551"/>
    <w:rsid w:val="00533536"/>
    <w:rsid w:val="00533FFC"/>
    <w:rsid w:val="00545C6E"/>
    <w:rsid w:val="005474AD"/>
    <w:rsid w:val="0056213A"/>
    <w:rsid w:val="005625B5"/>
    <w:rsid w:val="00566329"/>
    <w:rsid w:val="00567128"/>
    <w:rsid w:val="00567A6E"/>
    <w:rsid w:val="00573328"/>
    <w:rsid w:val="00574D62"/>
    <w:rsid w:val="00577701"/>
    <w:rsid w:val="0058171D"/>
    <w:rsid w:val="00584136"/>
    <w:rsid w:val="005924D4"/>
    <w:rsid w:val="005A4613"/>
    <w:rsid w:val="005A4F79"/>
    <w:rsid w:val="005A75A7"/>
    <w:rsid w:val="005B0793"/>
    <w:rsid w:val="005B7704"/>
    <w:rsid w:val="005C00AD"/>
    <w:rsid w:val="005C1443"/>
    <w:rsid w:val="005C3895"/>
    <w:rsid w:val="005D240C"/>
    <w:rsid w:val="005D6747"/>
    <w:rsid w:val="005D797F"/>
    <w:rsid w:val="005F3C5C"/>
    <w:rsid w:val="006011A7"/>
    <w:rsid w:val="00604051"/>
    <w:rsid w:val="00606455"/>
    <w:rsid w:val="00611399"/>
    <w:rsid w:val="00615AD7"/>
    <w:rsid w:val="006209CB"/>
    <w:rsid w:val="006213AF"/>
    <w:rsid w:val="00621960"/>
    <w:rsid w:val="00633F41"/>
    <w:rsid w:val="006346CE"/>
    <w:rsid w:val="00634A41"/>
    <w:rsid w:val="0063502F"/>
    <w:rsid w:val="00650877"/>
    <w:rsid w:val="00650BBA"/>
    <w:rsid w:val="006535F5"/>
    <w:rsid w:val="00656A3C"/>
    <w:rsid w:val="00661D62"/>
    <w:rsid w:val="00667911"/>
    <w:rsid w:val="00671886"/>
    <w:rsid w:val="00683A10"/>
    <w:rsid w:val="00687BBB"/>
    <w:rsid w:val="006905E1"/>
    <w:rsid w:val="0069403D"/>
    <w:rsid w:val="006976B9"/>
    <w:rsid w:val="006A735C"/>
    <w:rsid w:val="006B26F7"/>
    <w:rsid w:val="006B2C03"/>
    <w:rsid w:val="006C1BED"/>
    <w:rsid w:val="006C488E"/>
    <w:rsid w:val="006C5EEB"/>
    <w:rsid w:val="006C6902"/>
    <w:rsid w:val="006C6BA5"/>
    <w:rsid w:val="006D0827"/>
    <w:rsid w:val="006D17D5"/>
    <w:rsid w:val="006D219A"/>
    <w:rsid w:val="006D5069"/>
    <w:rsid w:val="006D572B"/>
    <w:rsid w:val="006D6DAE"/>
    <w:rsid w:val="006F4EC2"/>
    <w:rsid w:val="0070380C"/>
    <w:rsid w:val="007044D0"/>
    <w:rsid w:val="007049DF"/>
    <w:rsid w:val="00705C04"/>
    <w:rsid w:val="00706744"/>
    <w:rsid w:val="00717EA9"/>
    <w:rsid w:val="00725C61"/>
    <w:rsid w:val="00725D29"/>
    <w:rsid w:val="00731911"/>
    <w:rsid w:val="0073455F"/>
    <w:rsid w:val="007405FB"/>
    <w:rsid w:val="00740E10"/>
    <w:rsid w:val="00741450"/>
    <w:rsid w:val="00742D84"/>
    <w:rsid w:val="007456BC"/>
    <w:rsid w:val="00751A97"/>
    <w:rsid w:val="00753FB2"/>
    <w:rsid w:val="00754B48"/>
    <w:rsid w:val="007579D6"/>
    <w:rsid w:val="00764E98"/>
    <w:rsid w:val="00770029"/>
    <w:rsid w:val="007805CA"/>
    <w:rsid w:val="00785AB0"/>
    <w:rsid w:val="007905D9"/>
    <w:rsid w:val="00792BF0"/>
    <w:rsid w:val="00794DAF"/>
    <w:rsid w:val="00796304"/>
    <w:rsid w:val="00796AB7"/>
    <w:rsid w:val="007A28ED"/>
    <w:rsid w:val="007A31B0"/>
    <w:rsid w:val="007A5E85"/>
    <w:rsid w:val="007B0FCD"/>
    <w:rsid w:val="007B27A1"/>
    <w:rsid w:val="007B3129"/>
    <w:rsid w:val="007B6B7C"/>
    <w:rsid w:val="007C0B42"/>
    <w:rsid w:val="007C37C2"/>
    <w:rsid w:val="007C3D5A"/>
    <w:rsid w:val="007D1E2C"/>
    <w:rsid w:val="007D2982"/>
    <w:rsid w:val="007D5F0C"/>
    <w:rsid w:val="007E06C6"/>
    <w:rsid w:val="007E2F8B"/>
    <w:rsid w:val="007E3738"/>
    <w:rsid w:val="007E5A20"/>
    <w:rsid w:val="007F0E3D"/>
    <w:rsid w:val="007F16DB"/>
    <w:rsid w:val="007F3500"/>
    <w:rsid w:val="00801A3D"/>
    <w:rsid w:val="00802BCE"/>
    <w:rsid w:val="00804574"/>
    <w:rsid w:val="00811EEC"/>
    <w:rsid w:val="00812CE7"/>
    <w:rsid w:val="0081432B"/>
    <w:rsid w:val="008151EF"/>
    <w:rsid w:val="00817F79"/>
    <w:rsid w:val="00825D5B"/>
    <w:rsid w:val="0082602D"/>
    <w:rsid w:val="008356C4"/>
    <w:rsid w:val="00835A28"/>
    <w:rsid w:val="0084379D"/>
    <w:rsid w:val="008439B6"/>
    <w:rsid w:val="00843D3E"/>
    <w:rsid w:val="008479C7"/>
    <w:rsid w:val="00862E3A"/>
    <w:rsid w:val="00873C62"/>
    <w:rsid w:val="008801E5"/>
    <w:rsid w:val="00890D12"/>
    <w:rsid w:val="00891332"/>
    <w:rsid w:val="00894C37"/>
    <w:rsid w:val="008954DE"/>
    <w:rsid w:val="008A002D"/>
    <w:rsid w:val="008A4F84"/>
    <w:rsid w:val="008A6B55"/>
    <w:rsid w:val="008B1D6D"/>
    <w:rsid w:val="008C0092"/>
    <w:rsid w:val="008C7BD7"/>
    <w:rsid w:val="008D2605"/>
    <w:rsid w:val="008D3BB2"/>
    <w:rsid w:val="008E3C08"/>
    <w:rsid w:val="008E44A8"/>
    <w:rsid w:val="008E4B23"/>
    <w:rsid w:val="008E5F33"/>
    <w:rsid w:val="00906493"/>
    <w:rsid w:val="00907B4F"/>
    <w:rsid w:val="00910769"/>
    <w:rsid w:val="00912826"/>
    <w:rsid w:val="00920504"/>
    <w:rsid w:val="00921BC2"/>
    <w:rsid w:val="009222F3"/>
    <w:rsid w:val="00933631"/>
    <w:rsid w:val="00933E9E"/>
    <w:rsid w:val="00934F7C"/>
    <w:rsid w:val="009366DC"/>
    <w:rsid w:val="00936CDD"/>
    <w:rsid w:val="0094033E"/>
    <w:rsid w:val="00942BF0"/>
    <w:rsid w:val="0094484A"/>
    <w:rsid w:val="00944BEE"/>
    <w:rsid w:val="00957F72"/>
    <w:rsid w:val="00961621"/>
    <w:rsid w:val="0096273B"/>
    <w:rsid w:val="009668FB"/>
    <w:rsid w:val="00982F57"/>
    <w:rsid w:val="0098727D"/>
    <w:rsid w:val="00990023"/>
    <w:rsid w:val="009A09A6"/>
    <w:rsid w:val="009A145F"/>
    <w:rsid w:val="009A208F"/>
    <w:rsid w:val="009A4BCF"/>
    <w:rsid w:val="009A61BF"/>
    <w:rsid w:val="009B1891"/>
    <w:rsid w:val="009B2729"/>
    <w:rsid w:val="009B4B73"/>
    <w:rsid w:val="009B4F24"/>
    <w:rsid w:val="009B5EC7"/>
    <w:rsid w:val="009C28F5"/>
    <w:rsid w:val="009C3A6F"/>
    <w:rsid w:val="009D0B16"/>
    <w:rsid w:val="009D40BB"/>
    <w:rsid w:val="009D6F4E"/>
    <w:rsid w:val="009E11C6"/>
    <w:rsid w:val="009E49F6"/>
    <w:rsid w:val="009F631F"/>
    <w:rsid w:val="009F7089"/>
    <w:rsid w:val="00A00AF5"/>
    <w:rsid w:val="00A201A8"/>
    <w:rsid w:val="00A20439"/>
    <w:rsid w:val="00A20DB5"/>
    <w:rsid w:val="00A22C3D"/>
    <w:rsid w:val="00A3115B"/>
    <w:rsid w:val="00A32621"/>
    <w:rsid w:val="00A43DFC"/>
    <w:rsid w:val="00A57A18"/>
    <w:rsid w:val="00A608AA"/>
    <w:rsid w:val="00A620B5"/>
    <w:rsid w:val="00A65C76"/>
    <w:rsid w:val="00A705A4"/>
    <w:rsid w:val="00A705FE"/>
    <w:rsid w:val="00A758FB"/>
    <w:rsid w:val="00A77A0A"/>
    <w:rsid w:val="00A809D7"/>
    <w:rsid w:val="00A8176C"/>
    <w:rsid w:val="00A831A9"/>
    <w:rsid w:val="00A84E55"/>
    <w:rsid w:val="00A8666A"/>
    <w:rsid w:val="00A86E09"/>
    <w:rsid w:val="00A87B0D"/>
    <w:rsid w:val="00A91406"/>
    <w:rsid w:val="00A93D3A"/>
    <w:rsid w:val="00A944D4"/>
    <w:rsid w:val="00A94D40"/>
    <w:rsid w:val="00AA300A"/>
    <w:rsid w:val="00AA361B"/>
    <w:rsid w:val="00AA3D46"/>
    <w:rsid w:val="00AA53BE"/>
    <w:rsid w:val="00AB12DD"/>
    <w:rsid w:val="00AB52B4"/>
    <w:rsid w:val="00AB6B48"/>
    <w:rsid w:val="00AD050E"/>
    <w:rsid w:val="00AD0AA9"/>
    <w:rsid w:val="00AD144D"/>
    <w:rsid w:val="00AD6688"/>
    <w:rsid w:val="00AD7C44"/>
    <w:rsid w:val="00AE0C68"/>
    <w:rsid w:val="00AE307B"/>
    <w:rsid w:val="00AF0DB8"/>
    <w:rsid w:val="00AF112C"/>
    <w:rsid w:val="00AF36BB"/>
    <w:rsid w:val="00B00AD4"/>
    <w:rsid w:val="00B0146D"/>
    <w:rsid w:val="00B02AC8"/>
    <w:rsid w:val="00B05D12"/>
    <w:rsid w:val="00B07376"/>
    <w:rsid w:val="00B11879"/>
    <w:rsid w:val="00B12399"/>
    <w:rsid w:val="00B17D90"/>
    <w:rsid w:val="00B21465"/>
    <w:rsid w:val="00B2435B"/>
    <w:rsid w:val="00B318EF"/>
    <w:rsid w:val="00B35FDE"/>
    <w:rsid w:val="00B36E7E"/>
    <w:rsid w:val="00B42642"/>
    <w:rsid w:val="00B45D65"/>
    <w:rsid w:val="00B52BD2"/>
    <w:rsid w:val="00B5399C"/>
    <w:rsid w:val="00B56938"/>
    <w:rsid w:val="00B56ABB"/>
    <w:rsid w:val="00B57189"/>
    <w:rsid w:val="00B57F93"/>
    <w:rsid w:val="00B57FE9"/>
    <w:rsid w:val="00B617C0"/>
    <w:rsid w:val="00B6597C"/>
    <w:rsid w:val="00B66DBF"/>
    <w:rsid w:val="00B70D40"/>
    <w:rsid w:val="00B7143A"/>
    <w:rsid w:val="00B75B1F"/>
    <w:rsid w:val="00B83C4C"/>
    <w:rsid w:val="00B85AFF"/>
    <w:rsid w:val="00B904FF"/>
    <w:rsid w:val="00B92F18"/>
    <w:rsid w:val="00B93220"/>
    <w:rsid w:val="00B94F91"/>
    <w:rsid w:val="00B966A6"/>
    <w:rsid w:val="00BA0236"/>
    <w:rsid w:val="00BA2EFB"/>
    <w:rsid w:val="00BA3278"/>
    <w:rsid w:val="00BA4A68"/>
    <w:rsid w:val="00BA7784"/>
    <w:rsid w:val="00BB023B"/>
    <w:rsid w:val="00BB26A8"/>
    <w:rsid w:val="00BB2B66"/>
    <w:rsid w:val="00BB6CB1"/>
    <w:rsid w:val="00BC1F0E"/>
    <w:rsid w:val="00BD15CC"/>
    <w:rsid w:val="00BD29B8"/>
    <w:rsid w:val="00BD3E3F"/>
    <w:rsid w:val="00BD61BA"/>
    <w:rsid w:val="00BD7671"/>
    <w:rsid w:val="00BE455F"/>
    <w:rsid w:val="00BE7190"/>
    <w:rsid w:val="00BF4A1D"/>
    <w:rsid w:val="00BF6209"/>
    <w:rsid w:val="00C01F1A"/>
    <w:rsid w:val="00C04065"/>
    <w:rsid w:val="00C057A0"/>
    <w:rsid w:val="00C10188"/>
    <w:rsid w:val="00C120BC"/>
    <w:rsid w:val="00C13AF5"/>
    <w:rsid w:val="00C13B6F"/>
    <w:rsid w:val="00C15FE5"/>
    <w:rsid w:val="00C17680"/>
    <w:rsid w:val="00C22E6A"/>
    <w:rsid w:val="00C31B91"/>
    <w:rsid w:val="00C367FD"/>
    <w:rsid w:val="00C368C5"/>
    <w:rsid w:val="00C36C7B"/>
    <w:rsid w:val="00C37643"/>
    <w:rsid w:val="00C40AE7"/>
    <w:rsid w:val="00C431F1"/>
    <w:rsid w:val="00C446A8"/>
    <w:rsid w:val="00C5130A"/>
    <w:rsid w:val="00C5407A"/>
    <w:rsid w:val="00C56263"/>
    <w:rsid w:val="00C56F3C"/>
    <w:rsid w:val="00C60D54"/>
    <w:rsid w:val="00C62004"/>
    <w:rsid w:val="00C67393"/>
    <w:rsid w:val="00C67A11"/>
    <w:rsid w:val="00C71321"/>
    <w:rsid w:val="00C7236C"/>
    <w:rsid w:val="00C9266D"/>
    <w:rsid w:val="00C97D88"/>
    <w:rsid w:val="00C97F5B"/>
    <w:rsid w:val="00CA038F"/>
    <w:rsid w:val="00CA397F"/>
    <w:rsid w:val="00CA5468"/>
    <w:rsid w:val="00CA748D"/>
    <w:rsid w:val="00CB0113"/>
    <w:rsid w:val="00CB06B3"/>
    <w:rsid w:val="00CB1AF9"/>
    <w:rsid w:val="00CB1BBE"/>
    <w:rsid w:val="00CC3022"/>
    <w:rsid w:val="00CD1A9B"/>
    <w:rsid w:val="00CD2454"/>
    <w:rsid w:val="00CD3438"/>
    <w:rsid w:val="00CD5D4F"/>
    <w:rsid w:val="00CD6EED"/>
    <w:rsid w:val="00CD79CD"/>
    <w:rsid w:val="00CE2B87"/>
    <w:rsid w:val="00CE5891"/>
    <w:rsid w:val="00CF02A0"/>
    <w:rsid w:val="00CF6111"/>
    <w:rsid w:val="00CF6C1C"/>
    <w:rsid w:val="00D04AD3"/>
    <w:rsid w:val="00D04F98"/>
    <w:rsid w:val="00D0583A"/>
    <w:rsid w:val="00D065FE"/>
    <w:rsid w:val="00D12049"/>
    <w:rsid w:val="00D2766B"/>
    <w:rsid w:val="00D27F61"/>
    <w:rsid w:val="00D34E6A"/>
    <w:rsid w:val="00D35267"/>
    <w:rsid w:val="00D41757"/>
    <w:rsid w:val="00D44D09"/>
    <w:rsid w:val="00D46E9D"/>
    <w:rsid w:val="00D547F1"/>
    <w:rsid w:val="00D54D8B"/>
    <w:rsid w:val="00D62506"/>
    <w:rsid w:val="00D676E7"/>
    <w:rsid w:val="00D67856"/>
    <w:rsid w:val="00D7191A"/>
    <w:rsid w:val="00D71F45"/>
    <w:rsid w:val="00D72D16"/>
    <w:rsid w:val="00D74F41"/>
    <w:rsid w:val="00D8400B"/>
    <w:rsid w:val="00D84F40"/>
    <w:rsid w:val="00D94BA7"/>
    <w:rsid w:val="00D96114"/>
    <w:rsid w:val="00D967F1"/>
    <w:rsid w:val="00DA0690"/>
    <w:rsid w:val="00DA2355"/>
    <w:rsid w:val="00DA4A6C"/>
    <w:rsid w:val="00DA4FD9"/>
    <w:rsid w:val="00DA7870"/>
    <w:rsid w:val="00DB2B53"/>
    <w:rsid w:val="00DB2EAA"/>
    <w:rsid w:val="00DB3E05"/>
    <w:rsid w:val="00DB7C94"/>
    <w:rsid w:val="00DC0941"/>
    <w:rsid w:val="00DC3138"/>
    <w:rsid w:val="00DD0181"/>
    <w:rsid w:val="00DD22E2"/>
    <w:rsid w:val="00DD43B9"/>
    <w:rsid w:val="00DD4DEF"/>
    <w:rsid w:val="00DD50C8"/>
    <w:rsid w:val="00DE2543"/>
    <w:rsid w:val="00DE3510"/>
    <w:rsid w:val="00DF2369"/>
    <w:rsid w:val="00DF4B50"/>
    <w:rsid w:val="00E00076"/>
    <w:rsid w:val="00E00DAB"/>
    <w:rsid w:val="00E02E36"/>
    <w:rsid w:val="00E05BB3"/>
    <w:rsid w:val="00E14996"/>
    <w:rsid w:val="00E14D53"/>
    <w:rsid w:val="00E1502E"/>
    <w:rsid w:val="00E215BE"/>
    <w:rsid w:val="00E22595"/>
    <w:rsid w:val="00E22D77"/>
    <w:rsid w:val="00E24FDE"/>
    <w:rsid w:val="00E2535E"/>
    <w:rsid w:val="00E2732C"/>
    <w:rsid w:val="00E30368"/>
    <w:rsid w:val="00E31E52"/>
    <w:rsid w:val="00E34A34"/>
    <w:rsid w:val="00E55385"/>
    <w:rsid w:val="00E61560"/>
    <w:rsid w:val="00E61696"/>
    <w:rsid w:val="00E62566"/>
    <w:rsid w:val="00E62D63"/>
    <w:rsid w:val="00E7347B"/>
    <w:rsid w:val="00E805ED"/>
    <w:rsid w:val="00E90A31"/>
    <w:rsid w:val="00E92211"/>
    <w:rsid w:val="00E9534F"/>
    <w:rsid w:val="00E95969"/>
    <w:rsid w:val="00EA0108"/>
    <w:rsid w:val="00EA1A47"/>
    <w:rsid w:val="00EB2420"/>
    <w:rsid w:val="00EB356C"/>
    <w:rsid w:val="00EB59DE"/>
    <w:rsid w:val="00EB5C11"/>
    <w:rsid w:val="00EC613F"/>
    <w:rsid w:val="00EC620C"/>
    <w:rsid w:val="00ED4241"/>
    <w:rsid w:val="00ED73C0"/>
    <w:rsid w:val="00ED7473"/>
    <w:rsid w:val="00ED7AD3"/>
    <w:rsid w:val="00EE05DA"/>
    <w:rsid w:val="00EE647A"/>
    <w:rsid w:val="00EF35D1"/>
    <w:rsid w:val="00EF4974"/>
    <w:rsid w:val="00EF7181"/>
    <w:rsid w:val="00EF73BA"/>
    <w:rsid w:val="00F0246C"/>
    <w:rsid w:val="00F061E3"/>
    <w:rsid w:val="00F10A34"/>
    <w:rsid w:val="00F220DF"/>
    <w:rsid w:val="00F2281E"/>
    <w:rsid w:val="00F23C25"/>
    <w:rsid w:val="00F242B0"/>
    <w:rsid w:val="00F24C0B"/>
    <w:rsid w:val="00F30412"/>
    <w:rsid w:val="00F34288"/>
    <w:rsid w:val="00F371A2"/>
    <w:rsid w:val="00F433EF"/>
    <w:rsid w:val="00F5552C"/>
    <w:rsid w:val="00F55DA3"/>
    <w:rsid w:val="00F61C5A"/>
    <w:rsid w:val="00F736F7"/>
    <w:rsid w:val="00F759A5"/>
    <w:rsid w:val="00F80695"/>
    <w:rsid w:val="00F82A64"/>
    <w:rsid w:val="00F90BF4"/>
    <w:rsid w:val="00F9114B"/>
    <w:rsid w:val="00F93A87"/>
    <w:rsid w:val="00F94639"/>
    <w:rsid w:val="00FA08E8"/>
    <w:rsid w:val="00FA44F3"/>
    <w:rsid w:val="00FA7200"/>
    <w:rsid w:val="00FB01F5"/>
    <w:rsid w:val="00FB029A"/>
    <w:rsid w:val="00FB268D"/>
    <w:rsid w:val="00FC1ED6"/>
    <w:rsid w:val="00FC4857"/>
    <w:rsid w:val="00FC7EF8"/>
    <w:rsid w:val="00FD0677"/>
    <w:rsid w:val="00FD08FC"/>
    <w:rsid w:val="00FD3402"/>
    <w:rsid w:val="00FD45A0"/>
    <w:rsid w:val="00FD572C"/>
    <w:rsid w:val="00FE04EB"/>
    <w:rsid w:val="00FE34E8"/>
    <w:rsid w:val="00FE4922"/>
    <w:rsid w:val="00FF0004"/>
    <w:rsid w:val="00FF2C8A"/>
    <w:rsid w:val="00FF6E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944B5"/>
  <w15:docId w15:val="{9FA4F39C-E31C-4C26-9BD1-A97B16DB9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B2435B"/>
    <w:pPr>
      <w:widowControl w:val="0"/>
      <w:autoSpaceDE w:val="0"/>
      <w:autoSpaceDN w:val="0"/>
      <w:adjustRightInd w:val="0"/>
      <w:spacing w:after="0" w:line="240" w:lineRule="auto"/>
    </w:pPr>
    <w:rPr>
      <w:rFonts w:eastAsiaTheme="minorEastAsia" w:cs="Times New Roman"/>
      <w:szCs w:val="24"/>
      <w:lang w:eastAsia="ru-RU"/>
    </w:rPr>
  </w:style>
  <w:style w:type="paragraph" w:styleId="1">
    <w:name w:val="heading 1"/>
    <w:aliases w:val="ПЗ_1"/>
    <w:basedOn w:val="a"/>
    <w:next w:val="a"/>
    <w:link w:val="10"/>
    <w:autoRedefine/>
    <w:qFormat/>
    <w:rsid w:val="006C1BED"/>
    <w:pPr>
      <w:keepNext/>
      <w:numPr>
        <w:numId w:val="3"/>
      </w:numPr>
      <w:spacing w:before="240"/>
      <w:jc w:val="center"/>
      <w:outlineLvl w:val="0"/>
    </w:pPr>
    <w:rPr>
      <w:rFonts w:eastAsia="Times New Roman"/>
      <w:b/>
      <w:sz w:val="28"/>
    </w:rPr>
  </w:style>
  <w:style w:type="paragraph" w:styleId="2">
    <w:name w:val="heading 2"/>
    <w:aliases w:val="ПЗ_1.1"/>
    <w:basedOn w:val="a"/>
    <w:next w:val="a"/>
    <w:link w:val="20"/>
    <w:autoRedefine/>
    <w:qFormat/>
    <w:rsid w:val="006C1BED"/>
    <w:pPr>
      <w:keepNext/>
      <w:numPr>
        <w:ilvl w:val="1"/>
        <w:numId w:val="3"/>
      </w:numPr>
      <w:suppressAutoHyphens/>
      <w:spacing w:before="240"/>
      <w:jc w:val="center"/>
      <w:outlineLvl w:val="1"/>
    </w:pPr>
    <w:rPr>
      <w:rFonts w:eastAsia="Lucida Sans Unicode" w:cs="Arial"/>
      <w:b/>
      <w:bCs/>
      <w:iCs/>
      <w:kern w:val="1"/>
      <w:sz w:val="26"/>
      <w:szCs w:val="28"/>
    </w:rPr>
  </w:style>
  <w:style w:type="paragraph" w:styleId="3">
    <w:name w:val="heading 3"/>
    <w:aliases w:val="ПЗ_1.1.1"/>
    <w:basedOn w:val="a"/>
    <w:next w:val="a"/>
    <w:link w:val="30"/>
    <w:autoRedefine/>
    <w:qFormat/>
    <w:rsid w:val="006C1BED"/>
    <w:pPr>
      <w:keepNext/>
      <w:numPr>
        <w:ilvl w:val="2"/>
        <w:numId w:val="3"/>
      </w:numPr>
      <w:suppressAutoHyphens/>
      <w:spacing w:before="240"/>
      <w:jc w:val="center"/>
      <w:outlineLvl w:val="2"/>
    </w:pPr>
    <w:rPr>
      <w:rFonts w:eastAsia="Lucida Sans Unicode" w:cs="Arial"/>
      <w:b/>
      <w:bCs/>
      <w:kern w:val="1"/>
      <w:szCs w:val="26"/>
    </w:rPr>
  </w:style>
  <w:style w:type="paragraph" w:styleId="4">
    <w:name w:val="heading 4"/>
    <w:aliases w:val="ПЗ_ПРИЛОЖЕНИЯ"/>
    <w:basedOn w:val="a"/>
    <w:next w:val="a"/>
    <w:link w:val="40"/>
    <w:qFormat/>
    <w:rsid w:val="006C1BED"/>
    <w:pPr>
      <w:keepNext/>
      <w:suppressAutoHyphens/>
      <w:ind w:left="-113"/>
      <w:jc w:val="center"/>
      <w:outlineLvl w:val="3"/>
    </w:pPr>
    <w:rPr>
      <w:rFonts w:eastAsia="Lucida Sans Unicode"/>
      <w:b/>
      <w:bCs/>
      <w:kern w:val="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ПЗ_1 Знак"/>
    <w:basedOn w:val="a0"/>
    <w:link w:val="1"/>
    <w:rsid w:val="006C1BED"/>
    <w:rPr>
      <w:rFonts w:eastAsia="Times New Roman" w:cs="Times New Roman"/>
      <w:b/>
      <w:sz w:val="28"/>
      <w:szCs w:val="24"/>
      <w:lang w:eastAsia="ru-RU"/>
    </w:rPr>
  </w:style>
  <w:style w:type="character" w:customStyle="1" w:styleId="20">
    <w:name w:val="Заголовок 2 Знак"/>
    <w:aliases w:val="ПЗ_1.1 Знак"/>
    <w:basedOn w:val="a0"/>
    <w:link w:val="2"/>
    <w:rsid w:val="006C1BED"/>
    <w:rPr>
      <w:rFonts w:eastAsia="Lucida Sans Unicode" w:cs="Arial"/>
      <w:b/>
      <w:bCs/>
      <w:iCs/>
      <w:kern w:val="1"/>
      <w:sz w:val="26"/>
      <w:szCs w:val="28"/>
    </w:rPr>
  </w:style>
  <w:style w:type="character" w:customStyle="1" w:styleId="30">
    <w:name w:val="Заголовок 3 Знак"/>
    <w:aliases w:val="ПЗ_1.1.1 Знак"/>
    <w:basedOn w:val="a0"/>
    <w:link w:val="3"/>
    <w:rsid w:val="006C1BED"/>
    <w:rPr>
      <w:rFonts w:eastAsia="Lucida Sans Unicode" w:cs="Arial"/>
      <w:b/>
      <w:bCs/>
      <w:kern w:val="1"/>
      <w:szCs w:val="26"/>
    </w:rPr>
  </w:style>
  <w:style w:type="character" w:customStyle="1" w:styleId="40">
    <w:name w:val="Заголовок 4 Знак"/>
    <w:aliases w:val="ПЗ_ПРИЛОЖЕНИЯ Знак"/>
    <w:basedOn w:val="a0"/>
    <w:link w:val="4"/>
    <w:rsid w:val="006C1BED"/>
    <w:rPr>
      <w:rFonts w:eastAsia="Lucida Sans Unicode" w:cs="Times New Roman"/>
      <w:b/>
      <w:bCs/>
      <w:kern w:val="1"/>
      <w:sz w:val="28"/>
      <w:szCs w:val="28"/>
    </w:rPr>
  </w:style>
  <w:style w:type="paragraph" w:styleId="a3">
    <w:name w:val="Note Heading"/>
    <w:aliases w:val="Номер_листа_в_Приложении"/>
    <w:basedOn w:val="a"/>
    <w:next w:val="a"/>
    <w:link w:val="a4"/>
    <w:rsid w:val="006C1BED"/>
    <w:pPr>
      <w:suppressAutoHyphens/>
      <w:spacing w:before="15050"/>
      <w:ind w:right="-737"/>
      <w:jc w:val="right"/>
    </w:pPr>
    <w:rPr>
      <w:rFonts w:ascii="Arial" w:eastAsia="Lucida Sans Unicode" w:hAnsi="Arial"/>
      <w:b/>
      <w:kern w:val="1"/>
      <w:sz w:val="20"/>
    </w:rPr>
  </w:style>
  <w:style w:type="character" w:customStyle="1" w:styleId="a4">
    <w:name w:val="Заголовок записки Знак"/>
    <w:aliases w:val="Номер_листа_в_Приложении Знак"/>
    <w:basedOn w:val="a0"/>
    <w:link w:val="a3"/>
    <w:rsid w:val="006C1BED"/>
    <w:rPr>
      <w:rFonts w:ascii="Arial" w:eastAsia="Lucida Sans Unicode" w:hAnsi="Arial" w:cs="Times New Roman"/>
      <w:b/>
      <w:kern w:val="1"/>
      <w:sz w:val="20"/>
      <w:szCs w:val="24"/>
    </w:rPr>
  </w:style>
  <w:style w:type="paragraph" w:customStyle="1" w:styleId="a5">
    <w:name w:val="Заголовок_приложения_(вторичный)"/>
    <w:basedOn w:val="a"/>
    <w:next w:val="a"/>
    <w:qFormat/>
    <w:rsid w:val="006C1BED"/>
    <w:pPr>
      <w:keepNext/>
      <w:suppressAutoHyphens/>
      <w:ind w:left="-113"/>
      <w:jc w:val="center"/>
    </w:pPr>
    <w:rPr>
      <w:rFonts w:eastAsia="Lucida Sans Unicode"/>
      <w:b/>
      <w:kern w:val="1"/>
      <w:sz w:val="28"/>
    </w:rPr>
  </w:style>
  <w:style w:type="table" w:styleId="a6">
    <w:name w:val="Table Grid"/>
    <w:basedOn w:val="a1"/>
    <w:uiPriority w:val="59"/>
    <w:rsid w:val="00B243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F6E5F"/>
    <w:pPr>
      <w:ind w:left="720"/>
      <w:contextualSpacing/>
    </w:pPr>
  </w:style>
  <w:style w:type="paragraph" w:customStyle="1" w:styleId="Default">
    <w:name w:val="Default"/>
    <w:rsid w:val="00835A28"/>
    <w:pPr>
      <w:autoSpaceDE w:val="0"/>
      <w:autoSpaceDN w:val="0"/>
      <w:adjustRightInd w:val="0"/>
      <w:spacing w:after="0" w:line="240" w:lineRule="auto"/>
    </w:pPr>
    <w:rPr>
      <w:rFonts w:cs="Times New Roman"/>
      <w:color w:val="000000"/>
      <w:szCs w:val="24"/>
    </w:rPr>
  </w:style>
  <w:style w:type="paragraph" w:styleId="a8">
    <w:name w:val="Balloon Text"/>
    <w:basedOn w:val="a"/>
    <w:link w:val="a9"/>
    <w:uiPriority w:val="99"/>
    <w:semiHidden/>
    <w:unhideWhenUsed/>
    <w:rsid w:val="008479C7"/>
    <w:rPr>
      <w:rFonts w:ascii="Segoe UI" w:hAnsi="Segoe UI" w:cs="Segoe UI"/>
      <w:sz w:val="18"/>
      <w:szCs w:val="18"/>
    </w:rPr>
  </w:style>
  <w:style w:type="character" w:customStyle="1" w:styleId="a9">
    <w:name w:val="Текст выноски Знак"/>
    <w:basedOn w:val="a0"/>
    <w:link w:val="a8"/>
    <w:uiPriority w:val="99"/>
    <w:semiHidden/>
    <w:rsid w:val="008479C7"/>
    <w:rPr>
      <w:rFonts w:ascii="Segoe UI" w:eastAsiaTheme="minorEastAsia" w:hAnsi="Segoe UI" w:cs="Segoe UI"/>
      <w:sz w:val="18"/>
      <w:szCs w:val="18"/>
      <w:lang w:eastAsia="ru-RU"/>
    </w:rPr>
  </w:style>
  <w:style w:type="character" w:customStyle="1" w:styleId="Bodytext2">
    <w:name w:val="Body text (2)_"/>
    <w:basedOn w:val="a0"/>
    <w:link w:val="Bodytext20"/>
    <w:rsid w:val="00611399"/>
    <w:rPr>
      <w:rFonts w:eastAsia="Times New Roman" w:cs="Times New Roman"/>
      <w:shd w:val="clear" w:color="auto" w:fill="FFFFFF"/>
    </w:rPr>
  </w:style>
  <w:style w:type="character" w:customStyle="1" w:styleId="Bodytext3">
    <w:name w:val="Body text (3)_"/>
    <w:basedOn w:val="a0"/>
    <w:link w:val="Bodytext30"/>
    <w:rsid w:val="00611399"/>
    <w:rPr>
      <w:rFonts w:eastAsia="Times New Roman" w:cs="Times New Roman"/>
      <w:i/>
      <w:iCs/>
      <w:shd w:val="clear" w:color="auto" w:fill="FFFFFF"/>
    </w:rPr>
  </w:style>
  <w:style w:type="paragraph" w:customStyle="1" w:styleId="Bodytext20">
    <w:name w:val="Body text (2)"/>
    <w:basedOn w:val="a"/>
    <w:link w:val="Bodytext2"/>
    <w:rsid w:val="00611399"/>
    <w:pPr>
      <w:shd w:val="clear" w:color="auto" w:fill="FFFFFF"/>
      <w:autoSpaceDE/>
      <w:autoSpaceDN/>
      <w:adjustRightInd/>
      <w:spacing w:line="278" w:lineRule="exact"/>
      <w:ind w:hanging="320"/>
    </w:pPr>
    <w:rPr>
      <w:rFonts w:eastAsia="Times New Roman"/>
      <w:szCs w:val="22"/>
      <w:lang w:eastAsia="en-US"/>
    </w:rPr>
  </w:style>
  <w:style w:type="paragraph" w:customStyle="1" w:styleId="Bodytext30">
    <w:name w:val="Body text (3)"/>
    <w:basedOn w:val="a"/>
    <w:link w:val="Bodytext3"/>
    <w:rsid w:val="00611399"/>
    <w:pPr>
      <w:shd w:val="clear" w:color="auto" w:fill="FFFFFF"/>
      <w:autoSpaceDE/>
      <w:autoSpaceDN/>
      <w:adjustRightInd/>
      <w:spacing w:after="120" w:line="278" w:lineRule="exact"/>
    </w:pPr>
    <w:rPr>
      <w:rFonts w:eastAsia="Times New Roman"/>
      <w:i/>
      <w:iCs/>
      <w:szCs w:val="22"/>
      <w:lang w:eastAsia="en-US"/>
    </w:rPr>
  </w:style>
  <w:style w:type="paragraph" w:customStyle="1" w:styleId="ConsPlusNormal">
    <w:name w:val="ConsPlusNormal"/>
    <w:link w:val="ConsPlusNormal0"/>
    <w:qFormat/>
    <w:rsid w:val="00B45D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qFormat/>
    <w:locked/>
    <w:rsid w:val="00B45D65"/>
    <w:rPr>
      <w:rFonts w:ascii="Arial" w:eastAsia="Times New Roman" w:hAnsi="Arial" w:cs="Arial"/>
      <w:sz w:val="20"/>
      <w:szCs w:val="20"/>
      <w:lang w:eastAsia="ru-RU"/>
    </w:rPr>
  </w:style>
  <w:style w:type="character" w:customStyle="1" w:styleId="doccaption">
    <w:name w:val="doccaption"/>
    <w:basedOn w:val="a0"/>
    <w:rsid w:val="00C36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0371">
      <w:bodyDiv w:val="1"/>
      <w:marLeft w:val="0"/>
      <w:marRight w:val="0"/>
      <w:marTop w:val="0"/>
      <w:marBottom w:val="0"/>
      <w:divBdr>
        <w:top w:val="none" w:sz="0" w:space="0" w:color="auto"/>
        <w:left w:val="none" w:sz="0" w:space="0" w:color="auto"/>
        <w:bottom w:val="none" w:sz="0" w:space="0" w:color="auto"/>
        <w:right w:val="none" w:sz="0" w:space="0" w:color="auto"/>
      </w:divBdr>
    </w:div>
    <w:div w:id="5179642">
      <w:bodyDiv w:val="1"/>
      <w:marLeft w:val="0"/>
      <w:marRight w:val="0"/>
      <w:marTop w:val="0"/>
      <w:marBottom w:val="0"/>
      <w:divBdr>
        <w:top w:val="none" w:sz="0" w:space="0" w:color="auto"/>
        <w:left w:val="none" w:sz="0" w:space="0" w:color="auto"/>
        <w:bottom w:val="none" w:sz="0" w:space="0" w:color="auto"/>
        <w:right w:val="none" w:sz="0" w:space="0" w:color="auto"/>
      </w:divBdr>
    </w:div>
    <w:div w:id="32848092">
      <w:bodyDiv w:val="1"/>
      <w:marLeft w:val="0"/>
      <w:marRight w:val="0"/>
      <w:marTop w:val="0"/>
      <w:marBottom w:val="0"/>
      <w:divBdr>
        <w:top w:val="none" w:sz="0" w:space="0" w:color="auto"/>
        <w:left w:val="none" w:sz="0" w:space="0" w:color="auto"/>
        <w:bottom w:val="none" w:sz="0" w:space="0" w:color="auto"/>
        <w:right w:val="none" w:sz="0" w:space="0" w:color="auto"/>
      </w:divBdr>
    </w:div>
    <w:div w:id="59448199">
      <w:bodyDiv w:val="1"/>
      <w:marLeft w:val="0"/>
      <w:marRight w:val="0"/>
      <w:marTop w:val="0"/>
      <w:marBottom w:val="0"/>
      <w:divBdr>
        <w:top w:val="none" w:sz="0" w:space="0" w:color="auto"/>
        <w:left w:val="none" w:sz="0" w:space="0" w:color="auto"/>
        <w:bottom w:val="none" w:sz="0" w:space="0" w:color="auto"/>
        <w:right w:val="none" w:sz="0" w:space="0" w:color="auto"/>
      </w:divBdr>
    </w:div>
    <w:div w:id="65229652">
      <w:bodyDiv w:val="1"/>
      <w:marLeft w:val="0"/>
      <w:marRight w:val="0"/>
      <w:marTop w:val="0"/>
      <w:marBottom w:val="0"/>
      <w:divBdr>
        <w:top w:val="none" w:sz="0" w:space="0" w:color="auto"/>
        <w:left w:val="none" w:sz="0" w:space="0" w:color="auto"/>
        <w:bottom w:val="none" w:sz="0" w:space="0" w:color="auto"/>
        <w:right w:val="none" w:sz="0" w:space="0" w:color="auto"/>
      </w:divBdr>
    </w:div>
    <w:div w:id="108865400">
      <w:bodyDiv w:val="1"/>
      <w:marLeft w:val="0"/>
      <w:marRight w:val="0"/>
      <w:marTop w:val="0"/>
      <w:marBottom w:val="0"/>
      <w:divBdr>
        <w:top w:val="none" w:sz="0" w:space="0" w:color="auto"/>
        <w:left w:val="none" w:sz="0" w:space="0" w:color="auto"/>
        <w:bottom w:val="none" w:sz="0" w:space="0" w:color="auto"/>
        <w:right w:val="none" w:sz="0" w:space="0" w:color="auto"/>
      </w:divBdr>
    </w:div>
    <w:div w:id="132791849">
      <w:bodyDiv w:val="1"/>
      <w:marLeft w:val="0"/>
      <w:marRight w:val="0"/>
      <w:marTop w:val="0"/>
      <w:marBottom w:val="0"/>
      <w:divBdr>
        <w:top w:val="none" w:sz="0" w:space="0" w:color="auto"/>
        <w:left w:val="none" w:sz="0" w:space="0" w:color="auto"/>
        <w:bottom w:val="none" w:sz="0" w:space="0" w:color="auto"/>
        <w:right w:val="none" w:sz="0" w:space="0" w:color="auto"/>
      </w:divBdr>
    </w:div>
    <w:div w:id="133134896">
      <w:bodyDiv w:val="1"/>
      <w:marLeft w:val="0"/>
      <w:marRight w:val="0"/>
      <w:marTop w:val="0"/>
      <w:marBottom w:val="0"/>
      <w:divBdr>
        <w:top w:val="none" w:sz="0" w:space="0" w:color="auto"/>
        <w:left w:val="none" w:sz="0" w:space="0" w:color="auto"/>
        <w:bottom w:val="none" w:sz="0" w:space="0" w:color="auto"/>
        <w:right w:val="none" w:sz="0" w:space="0" w:color="auto"/>
      </w:divBdr>
    </w:div>
    <w:div w:id="136383619">
      <w:bodyDiv w:val="1"/>
      <w:marLeft w:val="0"/>
      <w:marRight w:val="0"/>
      <w:marTop w:val="0"/>
      <w:marBottom w:val="0"/>
      <w:divBdr>
        <w:top w:val="none" w:sz="0" w:space="0" w:color="auto"/>
        <w:left w:val="none" w:sz="0" w:space="0" w:color="auto"/>
        <w:bottom w:val="none" w:sz="0" w:space="0" w:color="auto"/>
        <w:right w:val="none" w:sz="0" w:space="0" w:color="auto"/>
      </w:divBdr>
    </w:div>
    <w:div w:id="179705650">
      <w:bodyDiv w:val="1"/>
      <w:marLeft w:val="0"/>
      <w:marRight w:val="0"/>
      <w:marTop w:val="0"/>
      <w:marBottom w:val="0"/>
      <w:divBdr>
        <w:top w:val="none" w:sz="0" w:space="0" w:color="auto"/>
        <w:left w:val="none" w:sz="0" w:space="0" w:color="auto"/>
        <w:bottom w:val="none" w:sz="0" w:space="0" w:color="auto"/>
        <w:right w:val="none" w:sz="0" w:space="0" w:color="auto"/>
      </w:divBdr>
    </w:div>
    <w:div w:id="181434646">
      <w:bodyDiv w:val="1"/>
      <w:marLeft w:val="0"/>
      <w:marRight w:val="0"/>
      <w:marTop w:val="0"/>
      <w:marBottom w:val="0"/>
      <w:divBdr>
        <w:top w:val="none" w:sz="0" w:space="0" w:color="auto"/>
        <w:left w:val="none" w:sz="0" w:space="0" w:color="auto"/>
        <w:bottom w:val="none" w:sz="0" w:space="0" w:color="auto"/>
        <w:right w:val="none" w:sz="0" w:space="0" w:color="auto"/>
      </w:divBdr>
      <w:divsChild>
        <w:div w:id="626424657">
          <w:marLeft w:val="0"/>
          <w:marRight w:val="0"/>
          <w:marTop w:val="0"/>
          <w:marBottom w:val="0"/>
          <w:divBdr>
            <w:top w:val="none" w:sz="0" w:space="0" w:color="auto"/>
            <w:left w:val="none" w:sz="0" w:space="0" w:color="auto"/>
            <w:bottom w:val="none" w:sz="0" w:space="0" w:color="auto"/>
            <w:right w:val="none" w:sz="0" w:space="0" w:color="auto"/>
          </w:divBdr>
        </w:div>
      </w:divsChild>
    </w:div>
    <w:div w:id="195581706">
      <w:bodyDiv w:val="1"/>
      <w:marLeft w:val="0"/>
      <w:marRight w:val="0"/>
      <w:marTop w:val="0"/>
      <w:marBottom w:val="0"/>
      <w:divBdr>
        <w:top w:val="none" w:sz="0" w:space="0" w:color="auto"/>
        <w:left w:val="none" w:sz="0" w:space="0" w:color="auto"/>
        <w:bottom w:val="none" w:sz="0" w:space="0" w:color="auto"/>
        <w:right w:val="none" w:sz="0" w:space="0" w:color="auto"/>
      </w:divBdr>
    </w:div>
    <w:div w:id="240064323">
      <w:bodyDiv w:val="1"/>
      <w:marLeft w:val="0"/>
      <w:marRight w:val="0"/>
      <w:marTop w:val="0"/>
      <w:marBottom w:val="0"/>
      <w:divBdr>
        <w:top w:val="none" w:sz="0" w:space="0" w:color="auto"/>
        <w:left w:val="none" w:sz="0" w:space="0" w:color="auto"/>
        <w:bottom w:val="none" w:sz="0" w:space="0" w:color="auto"/>
        <w:right w:val="none" w:sz="0" w:space="0" w:color="auto"/>
      </w:divBdr>
    </w:div>
    <w:div w:id="303311606">
      <w:bodyDiv w:val="1"/>
      <w:marLeft w:val="0"/>
      <w:marRight w:val="0"/>
      <w:marTop w:val="0"/>
      <w:marBottom w:val="0"/>
      <w:divBdr>
        <w:top w:val="none" w:sz="0" w:space="0" w:color="auto"/>
        <w:left w:val="none" w:sz="0" w:space="0" w:color="auto"/>
        <w:bottom w:val="none" w:sz="0" w:space="0" w:color="auto"/>
        <w:right w:val="none" w:sz="0" w:space="0" w:color="auto"/>
      </w:divBdr>
    </w:div>
    <w:div w:id="318922563">
      <w:bodyDiv w:val="1"/>
      <w:marLeft w:val="0"/>
      <w:marRight w:val="0"/>
      <w:marTop w:val="0"/>
      <w:marBottom w:val="0"/>
      <w:divBdr>
        <w:top w:val="none" w:sz="0" w:space="0" w:color="auto"/>
        <w:left w:val="none" w:sz="0" w:space="0" w:color="auto"/>
        <w:bottom w:val="none" w:sz="0" w:space="0" w:color="auto"/>
        <w:right w:val="none" w:sz="0" w:space="0" w:color="auto"/>
      </w:divBdr>
    </w:div>
    <w:div w:id="326445589">
      <w:bodyDiv w:val="1"/>
      <w:marLeft w:val="0"/>
      <w:marRight w:val="0"/>
      <w:marTop w:val="0"/>
      <w:marBottom w:val="0"/>
      <w:divBdr>
        <w:top w:val="none" w:sz="0" w:space="0" w:color="auto"/>
        <w:left w:val="none" w:sz="0" w:space="0" w:color="auto"/>
        <w:bottom w:val="none" w:sz="0" w:space="0" w:color="auto"/>
        <w:right w:val="none" w:sz="0" w:space="0" w:color="auto"/>
      </w:divBdr>
    </w:div>
    <w:div w:id="332073570">
      <w:bodyDiv w:val="1"/>
      <w:marLeft w:val="0"/>
      <w:marRight w:val="0"/>
      <w:marTop w:val="0"/>
      <w:marBottom w:val="0"/>
      <w:divBdr>
        <w:top w:val="none" w:sz="0" w:space="0" w:color="auto"/>
        <w:left w:val="none" w:sz="0" w:space="0" w:color="auto"/>
        <w:bottom w:val="none" w:sz="0" w:space="0" w:color="auto"/>
        <w:right w:val="none" w:sz="0" w:space="0" w:color="auto"/>
      </w:divBdr>
    </w:div>
    <w:div w:id="358051029">
      <w:bodyDiv w:val="1"/>
      <w:marLeft w:val="0"/>
      <w:marRight w:val="0"/>
      <w:marTop w:val="0"/>
      <w:marBottom w:val="0"/>
      <w:divBdr>
        <w:top w:val="none" w:sz="0" w:space="0" w:color="auto"/>
        <w:left w:val="none" w:sz="0" w:space="0" w:color="auto"/>
        <w:bottom w:val="none" w:sz="0" w:space="0" w:color="auto"/>
        <w:right w:val="none" w:sz="0" w:space="0" w:color="auto"/>
      </w:divBdr>
    </w:div>
    <w:div w:id="433063849">
      <w:bodyDiv w:val="1"/>
      <w:marLeft w:val="0"/>
      <w:marRight w:val="0"/>
      <w:marTop w:val="0"/>
      <w:marBottom w:val="0"/>
      <w:divBdr>
        <w:top w:val="none" w:sz="0" w:space="0" w:color="auto"/>
        <w:left w:val="none" w:sz="0" w:space="0" w:color="auto"/>
        <w:bottom w:val="none" w:sz="0" w:space="0" w:color="auto"/>
        <w:right w:val="none" w:sz="0" w:space="0" w:color="auto"/>
      </w:divBdr>
    </w:div>
    <w:div w:id="437530564">
      <w:bodyDiv w:val="1"/>
      <w:marLeft w:val="0"/>
      <w:marRight w:val="0"/>
      <w:marTop w:val="0"/>
      <w:marBottom w:val="0"/>
      <w:divBdr>
        <w:top w:val="none" w:sz="0" w:space="0" w:color="auto"/>
        <w:left w:val="none" w:sz="0" w:space="0" w:color="auto"/>
        <w:bottom w:val="none" w:sz="0" w:space="0" w:color="auto"/>
        <w:right w:val="none" w:sz="0" w:space="0" w:color="auto"/>
      </w:divBdr>
    </w:div>
    <w:div w:id="442698378">
      <w:bodyDiv w:val="1"/>
      <w:marLeft w:val="0"/>
      <w:marRight w:val="0"/>
      <w:marTop w:val="0"/>
      <w:marBottom w:val="0"/>
      <w:divBdr>
        <w:top w:val="none" w:sz="0" w:space="0" w:color="auto"/>
        <w:left w:val="none" w:sz="0" w:space="0" w:color="auto"/>
        <w:bottom w:val="none" w:sz="0" w:space="0" w:color="auto"/>
        <w:right w:val="none" w:sz="0" w:space="0" w:color="auto"/>
      </w:divBdr>
    </w:div>
    <w:div w:id="455300212">
      <w:bodyDiv w:val="1"/>
      <w:marLeft w:val="0"/>
      <w:marRight w:val="0"/>
      <w:marTop w:val="0"/>
      <w:marBottom w:val="0"/>
      <w:divBdr>
        <w:top w:val="none" w:sz="0" w:space="0" w:color="auto"/>
        <w:left w:val="none" w:sz="0" w:space="0" w:color="auto"/>
        <w:bottom w:val="none" w:sz="0" w:space="0" w:color="auto"/>
        <w:right w:val="none" w:sz="0" w:space="0" w:color="auto"/>
      </w:divBdr>
    </w:div>
    <w:div w:id="503860591">
      <w:bodyDiv w:val="1"/>
      <w:marLeft w:val="0"/>
      <w:marRight w:val="0"/>
      <w:marTop w:val="0"/>
      <w:marBottom w:val="0"/>
      <w:divBdr>
        <w:top w:val="none" w:sz="0" w:space="0" w:color="auto"/>
        <w:left w:val="none" w:sz="0" w:space="0" w:color="auto"/>
        <w:bottom w:val="none" w:sz="0" w:space="0" w:color="auto"/>
        <w:right w:val="none" w:sz="0" w:space="0" w:color="auto"/>
      </w:divBdr>
    </w:div>
    <w:div w:id="547646913">
      <w:bodyDiv w:val="1"/>
      <w:marLeft w:val="0"/>
      <w:marRight w:val="0"/>
      <w:marTop w:val="0"/>
      <w:marBottom w:val="0"/>
      <w:divBdr>
        <w:top w:val="none" w:sz="0" w:space="0" w:color="auto"/>
        <w:left w:val="none" w:sz="0" w:space="0" w:color="auto"/>
        <w:bottom w:val="none" w:sz="0" w:space="0" w:color="auto"/>
        <w:right w:val="none" w:sz="0" w:space="0" w:color="auto"/>
      </w:divBdr>
    </w:div>
    <w:div w:id="578254583">
      <w:bodyDiv w:val="1"/>
      <w:marLeft w:val="0"/>
      <w:marRight w:val="0"/>
      <w:marTop w:val="0"/>
      <w:marBottom w:val="0"/>
      <w:divBdr>
        <w:top w:val="none" w:sz="0" w:space="0" w:color="auto"/>
        <w:left w:val="none" w:sz="0" w:space="0" w:color="auto"/>
        <w:bottom w:val="none" w:sz="0" w:space="0" w:color="auto"/>
        <w:right w:val="none" w:sz="0" w:space="0" w:color="auto"/>
      </w:divBdr>
    </w:div>
    <w:div w:id="670570265">
      <w:bodyDiv w:val="1"/>
      <w:marLeft w:val="0"/>
      <w:marRight w:val="0"/>
      <w:marTop w:val="0"/>
      <w:marBottom w:val="0"/>
      <w:divBdr>
        <w:top w:val="none" w:sz="0" w:space="0" w:color="auto"/>
        <w:left w:val="none" w:sz="0" w:space="0" w:color="auto"/>
        <w:bottom w:val="none" w:sz="0" w:space="0" w:color="auto"/>
        <w:right w:val="none" w:sz="0" w:space="0" w:color="auto"/>
      </w:divBdr>
    </w:div>
    <w:div w:id="707150008">
      <w:bodyDiv w:val="1"/>
      <w:marLeft w:val="0"/>
      <w:marRight w:val="0"/>
      <w:marTop w:val="0"/>
      <w:marBottom w:val="0"/>
      <w:divBdr>
        <w:top w:val="none" w:sz="0" w:space="0" w:color="auto"/>
        <w:left w:val="none" w:sz="0" w:space="0" w:color="auto"/>
        <w:bottom w:val="none" w:sz="0" w:space="0" w:color="auto"/>
        <w:right w:val="none" w:sz="0" w:space="0" w:color="auto"/>
      </w:divBdr>
    </w:div>
    <w:div w:id="710805098">
      <w:bodyDiv w:val="1"/>
      <w:marLeft w:val="0"/>
      <w:marRight w:val="0"/>
      <w:marTop w:val="0"/>
      <w:marBottom w:val="0"/>
      <w:divBdr>
        <w:top w:val="none" w:sz="0" w:space="0" w:color="auto"/>
        <w:left w:val="none" w:sz="0" w:space="0" w:color="auto"/>
        <w:bottom w:val="none" w:sz="0" w:space="0" w:color="auto"/>
        <w:right w:val="none" w:sz="0" w:space="0" w:color="auto"/>
      </w:divBdr>
    </w:div>
    <w:div w:id="721057994">
      <w:bodyDiv w:val="1"/>
      <w:marLeft w:val="0"/>
      <w:marRight w:val="0"/>
      <w:marTop w:val="0"/>
      <w:marBottom w:val="0"/>
      <w:divBdr>
        <w:top w:val="none" w:sz="0" w:space="0" w:color="auto"/>
        <w:left w:val="none" w:sz="0" w:space="0" w:color="auto"/>
        <w:bottom w:val="none" w:sz="0" w:space="0" w:color="auto"/>
        <w:right w:val="none" w:sz="0" w:space="0" w:color="auto"/>
      </w:divBdr>
    </w:div>
    <w:div w:id="728917042">
      <w:bodyDiv w:val="1"/>
      <w:marLeft w:val="0"/>
      <w:marRight w:val="0"/>
      <w:marTop w:val="0"/>
      <w:marBottom w:val="0"/>
      <w:divBdr>
        <w:top w:val="none" w:sz="0" w:space="0" w:color="auto"/>
        <w:left w:val="none" w:sz="0" w:space="0" w:color="auto"/>
        <w:bottom w:val="none" w:sz="0" w:space="0" w:color="auto"/>
        <w:right w:val="none" w:sz="0" w:space="0" w:color="auto"/>
      </w:divBdr>
    </w:div>
    <w:div w:id="738286989">
      <w:bodyDiv w:val="1"/>
      <w:marLeft w:val="0"/>
      <w:marRight w:val="0"/>
      <w:marTop w:val="0"/>
      <w:marBottom w:val="0"/>
      <w:divBdr>
        <w:top w:val="none" w:sz="0" w:space="0" w:color="auto"/>
        <w:left w:val="none" w:sz="0" w:space="0" w:color="auto"/>
        <w:bottom w:val="none" w:sz="0" w:space="0" w:color="auto"/>
        <w:right w:val="none" w:sz="0" w:space="0" w:color="auto"/>
      </w:divBdr>
    </w:div>
    <w:div w:id="761799316">
      <w:bodyDiv w:val="1"/>
      <w:marLeft w:val="0"/>
      <w:marRight w:val="0"/>
      <w:marTop w:val="0"/>
      <w:marBottom w:val="0"/>
      <w:divBdr>
        <w:top w:val="none" w:sz="0" w:space="0" w:color="auto"/>
        <w:left w:val="none" w:sz="0" w:space="0" w:color="auto"/>
        <w:bottom w:val="none" w:sz="0" w:space="0" w:color="auto"/>
        <w:right w:val="none" w:sz="0" w:space="0" w:color="auto"/>
      </w:divBdr>
    </w:div>
    <w:div w:id="793251594">
      <w:bodyDiv w:val="1"/>
      <w:marLeft w:val="0"/>
      <w:marRight w:val="0"/>
      <w:marTop w:val="0"/>
      <w:marBottom w:val="0"/>
      <w:divBdr>
        <w:top w:val="none" w:sz="0" w:space="0" w:color="auto"/>
        <w:left w:val="none" w:sz="0" w:space="0" w:color="auto"/>
        <w:bottom w:val="none" w:sz="0" w:space="0" w:color="auto"/>
        <w:right w:val="none" w:sz="0" w:space="0" w:color="auto"/>
      </w:divBdr>
    </w:div>
    <w:div w:id="821000233">
      <w:bodyDiv w:val="1"/>
      <w:marLeft w:val="0"/>
      <w:marRight w:val="0"/>
      <w:marTop w:val="0"/>
      <w:marBottom w:val="0"/>
      <w:divBdr>
        <w:top w:val="none" w:sz="0" w:space="0" w:color="auto"/>
        <w:left w:val="none" w:sz="0" w:space="0" w:color="auto"/>
        <w:bottom w:val="none" w:sz="0" w:space="0" w:color="auto"/>
        <w:right w:val="none" w:sz="0" w:space="0" w:color="auto"/>
      </w:divBdr>
    </w:div>
    <w:div w:id="851066543">
      <w:bodyDiv w:val="1"/>
      <w:marLeft w:val="0"/>
      <w:marRight w:val="0"/>
      <w:marTop w:val="0"/>
      <w:marBottom w:val="0"/>
      <w:divBdr>
        <w:top w:val="none" w:sz="0" w:space="0" w:color="auto"/>
        <w:left w:val="none" w:sz="0" w:space="0" w:color="auto"/>
        <w:bottom w:val="none" w:sz="0" w:space="0" w:color="auto"/>
        <w:right w:val="none" w:sz="0" w:space="0" w:color="auto"/>
      </w:divBdr>
    </w:div>
    <w:div w:id="905264513">
      <w:bodyDiv w:val="1"/>
      <w:marLeft w:val="0"/>
      <w:marRight w:val="0"/>
      <w:marTop w:val="0"/>
      <w:marBottom w:val="0"/>
      <w:divBdr>
        <w:top w:val="none" w:sz="0" w:space="0" w:color="auto"/>
        <w:left w:val="none" w:sz="0" w:space="0" w:color="auto"/>
        <w:bottom w:val="none" w:sz="0" w:space="0" w:color="auto"/>
        <w:right w:val="none" w:sz="0" w:space="0" w:color="auto"/>
      </w:divBdr>
    </w:div>
    <w:div w:id="972565545">
      <w:bodyDiv w:val="1"/>
      <w:marLeft w:val="0"/>
      <w:marRight w:val="0"/>
      <w:marTop w:val="0"/>
      <w:marBottom w:val="0"/>
      <w:divBdr>
        <w:top w:val="none" w:sz="0" w:space="0" w:color="auto"/>
        <w:left w:val="none" w:sz="0" w:space="0" w:color="auto"/>
        <w:bottom w:val="none" w:sz="0" w:space="0" w:color="auto"/>
        <w:right w:val="none" w:sz="0" w:space="0" w:color="auto"/>
      </w:divBdr>
    </w:div>
    <w:div w:id="980765920">
      <w:bodyDiv w:val="1"/>
      <w:marLeft w:val="0"/>
      <w:marRight w:val="0"/>
      <w:marTop w:val="0"/>
      <w:marBottom w:val="0"/>
      <w:divBdr>
        <w:top w:val="none" w:sz="0" w:space="0" w:color="auto"/>
        <w:left w:val="none" w:sz="0" w:space="0" w:color="auto"/>
        <w:bottom w:val="none" w:sz="0" w:space="0" w:color="auto"/>
        <w:right w:val="none" w:sz="0" w:space="0" w:color="auto"/>
      </w:divBdr>
    </w:div>
    <w:div w:id="981889142">
      <w:bodyDiv w:val="1"/>
      <w:marLeft w:val="0"/>
      <w:marRight w:val="0"/>
      <w:marTop w:val="0"/>
      <w:marBottom w:val="0"/>
      <w:divBdr>
        <w:top w:val="none" w:sz="0" w:space="0" w:color="auto"/>
        <w:left w:val="none" w:sz="0" w:space="0" w:color="auto"/>
        <w:bottom w:val="none" w:sz="0" w:space="0" w:color="auto"/>
        <w:right w:val="none" w:sz="0" w:space="0" w:color="auto"/>
      </w:divBdr>
    </w:div>
    <w:div w:id="1059205410">
      <w:bodyDiv w:val="1"/>
      <w:marLeft w:val="0"/>
      <w:marRight w:val="0"/>
      <w:marTop w:val="0"/>
      <w:marBottom w:val="0"/>
      <w:divBdr>
        <w:top w:val="none" w:sz="0" w:space="0" w:color="auto"/>
        <w:left w:val="none" w:sz="0" w:space="0" w:color="auto"/>
        <w:bottom w:val="none" w:sz="0" w:space="0" w:color="auto"/>
        <w:right w:val="none" w:sz="0" w:space="0" w:color="auto"/>
      </w:divBdr>
    </w:div>
    <w:div w:id="1065954603">
      <w:bodyDiv w:val="1"/>
      <w:marLeft w:val="0"/>
      <w:marRight w:val="0"/>
      <w:marTop w:val="0"/>
      <w:marBottom w:val="0"/>
      <w:divBdr>
        <w:top w:val="none" w:sz="0" w:space="0" w:color="auto"/>
        <w:left w:val="none" w:sz="0" w:space="0" w:color="auto"/>
        <w:bottom w:val="none" w:sz="0" w:space="0" w:color="auto"/>
        <w:right w:val="none" w:sz="0" w:space="0" w:color="auto"/>
      </w:divBdr>
    </w:div>
    <w:div w:id="1083798230">
      <w:bodyDiv w:val="1"/>
      <w:marLeft w:val="0"/>
      <w:marRight w:val="0"/>
      <w:marTop w:val="0"/>
      <w:marBottom w:val="0"/>
      <w:divBdr>
        <w:top w:val="none" w:sz="0" w:space="0" w:color="auto"/>
        <w:left w:val="none" w:sz="0" w:space="0" w:color="auto"/>
        <w:bottom w:val="none" w:sz="0" w:space="0" w:color="auto"/>
        <w:right w:val="none" w:sz="0" w:space="0" w:color="auto"/>
      </w:divBdr>
    </w:div>
    <w:div w:id="1083835775">
      <w:bodyDiv w:val="1"/>
      <w:marLeft w:val="0"/>
      <w:marRight w:val="0"/>
      <w:marTop w:val="0"/>
      <w:marBottom w:val="0"/>
      <w:divBdr>
        <w:top w:val="none" w:sz="0" w:space="0" w:color="auto"/>
        <w:left w:val="none" w:sz="0" w:space="0" w:color="auto"/>
        <w:bottom w:val="none" w:sz="0" w:space="0" w:color="auto"/>
        <w:right w:val="none" w:sz="0" w:space="0" w:color="auto"/>
      </w:divBdr>
    </w:div>
    <w:div w:id="1084565962">
      <w:bodyDiv w:val="1"/>
      <w:marLeft w:val="0"/>
      <w:marRight w:val="0"/>
      <w:marTop w:val="0"/>
      <w:marBottom w:val="0"/>
      <w:divBdr>
        <w:top w:val="none" w:sz="0" w:space="0" w:color="auto"/>
        <w:left w:val="none" w:sz="0" w:space="0" w:color="auto"/>
        <w:bottom w:val="none" w:sz="0" w:space="0" w:color="auto"/>
        <w:right w:val="none" w:sz="0" w:space="0" w:color="auto"/>
      </w:divBdr>
    </w:div>
    <w:div w:id="1094397032">
      <w:bodyDiv w:val="1"/>
      <w:marLeft w:val="0"/>
      <w:marRight w:val="0"/>
      <w:marTop w:val="0"/>
      <w:marBottom w:val="0"/>
      <w:divBdr>
        <w:top w:val="none" w:sz="0" w:space="0" w:color="auto"/>
        <w:left w:val="none" w:sz="0" w:space="0" w:color="auto"/>
        <w:bottom w:val="none" w:sz="0" w:space="0" w:color="auto"/>
        <w:right w:val="none" w:sz="0" w:space="0" w:color="auto"/>
      </w:divBdr>
    </w:div>
    <w:div w:id="1175538671">
      <w:bodyDiv w:val="1"/>
      <w:marLeft w:val="0"/>
      <w:marRight w:val="0"/>
      <w:marTop w:val="0"/>
      <w:marBottom w:val="0"/>
      <w:divBdr>
        <w:top w:val="none" w:sz="0" w:space="0" w:color="auto"/>
        <w:left w:val="none" w:sz="0" w:space="0" w:color="auto"/>
        <w:bottom w:val="none" w:sz="0" w:space="0" w:color="auto"/>
        <w:right w:val="none" w:sz="0" w:space="0" w:color="auto"/>
      </w:divBdr>
    </w:div>
    <w:div w:id="1249466566">
      <w:bodyDiv w:val="1"/>
      <w:marLeft w:val="0"/>
      <w:marRight w:val="0"/>
      <w:marTop w:val="0"/>
      <w:marBottom w:val="0"/>
      <w:divBdr>
        <w:top w:val="none" w:sz="0" w:space="0" w:color="auto"/>
        <w:left w:val="none" w:sz="0" w:space="0" w:color="auto"/>
        <w:bottom w:val="none" w:sz="0" w:space="0" w:color="auto"/>
        <w:right w:val="none" w:sz="0" w:space="0" w:color="auto"/>
      </w:divBdr>
    </w:div>
    <w:div w:id="1299653607">
      <w:bodyDiv w:val="1"/>
      <w:marLeft w:val="0"/>
      <w:marRight w:val="0"/>
      <w:marTop w:val="0"/>
      <w:marBottom w:val="0"/>
      <w:divBdr>
        <w:top w:val="none" w:sz="0" w:space="0" w:color="auto"/>
        <w:left w:val="none" w:sz="0" w:space="0" w:color="auto"/>
        <w:bottom w:val="none" w:sz="0" w:space="0" w:color="auto"/>
        <w:right w:val="none" w:sz="0" w:space="0" w:color="auto"/>
      </w:divBdr>
    </w:div>
    <w:div w:id="1332610493">
      <w:bodyDiv w:val="1"/>
      <w:marLeft w:val="0"/>
      <w:marRight w:val="0"/>
      <w:marTop w:val="0"/>
      <w:marBottom w:val="0"/>
      <w:divBdr>
        <w:top w:val="none" w:sz="0" w:space="0" w:color="auto"/>
        <w:left w:val="none" w:sz="0" w:space="0" w:color="auto"/>
        <w:bottom w:val="none" w:sz="0" w:space="0" w:color="auto"/>
        <w:right w:val="none" w:sz="0" w:space="0" w:color="auto"/>
      </w:divBdr>
    </w:div>
    <w:div w:id="1350109844">
      <w:bodyDiv w:val="1"/>
      <w:marLeft w:val="0"/>
      <w:marRight w:val="0"/>
      <w:marTop w:val="0"/>
      <w:marBottom w:val="0"/>
      <w:divBdr>
        <w:top w:val="none" w:sz="0" w:space="0" w:color="auto"/>
        <w:left w:val="none" w:sz="0" w:space="0" w:color="auto"/>
        <w:bottom w:val="none" w:sz="0" w:space="0" w:color="auto"/>
        <w:right w:val="none" w:sz="0" w:space="0" w:color="auto"/>
      </w:divBdr>
    </w:div>
    <w:div w:id="1370376298">
      <w:bodyDiv w:val="1"/>
      <w:marLeft w:val="0"/>
      <w:marRight w:val="0"/>
      <w:marTop w:val="0"/>
      <w:marBottom w:val="0"/>
      <w:divBdr>
        <w:top w:val="none" w:sz="0" w:space="0" w:color="auto"/>
        <w:left w:val="none" w:sz="0" w:space="0" w:color="auto"/>
        <w:bottom w:val="none" w:sz="0" w:space="0" w:color="auto"/>
        <w:right w:val="none" w:sz="0" w:space="0" w:color="auto"/>
      </w:divBdr>
    </w:div>
    <w:div w:id="1395271903">
      <w:bodyDiv w:val="1"/>
      <w:marLeft w:val="0"/>
      <w:marRight w:val="0"/>
      <w:marTop w:val="0"/>
      <w:marBottom w:val="0"/>
      <w:divBdr>
        <w:top w:val="none" w:sz="0" w:space="0" w:color="auto"/>
        <w:left w:val="none" w:sz="0" w:space="0" w:color="auto"/>
        <w:bottom w:val="none" w:sz="0" w:space="0" w:color="auto"/>
        <w:right w:val="none" w:sz="0" w:space="0" w:color="auto"/>
      </w:divBdr>
    </w:div>
    <w:div w:id="1482040314">
      <w:bodyDiv w:val="1"/>
      <w:marLeft w:val="0"/>
      <w:marRight w:val="0"/>
      <w:marTop w:val="0"/>
      <w:marBottom w:val="0"/>
      <w:divBdr>
        <w:top w:val="none" w:sz="0" w:space="0" w:color="auto"/>
        <w:left w:val="none" w:sz="0" w:space="0" w:color="auto"/>
        <w:bottom w:val="none" w:sz="0" w:space="0" w:color="auto"/>
        <w:right w:val="none" w:sz="0" w:space="0" w:color="auto"/>
      </w:divBdr>
    </w:div>
    <w:div w:id="1484194928">
      <w:bodyDiv w:val="1"/>
      <w:marLeft w:val="0"/>
      <w:marRight w:val="0"/>
      <w:marTop w:val="0"/>
      <w:marBottom w:val="0"/>
      <w:divBdr>
        <w:top w:val="none" w:sz="0" w:space="0" w:color="auto"/>
        <w:left w:val="none" w:sz="0" w:space="0" w:color="auto"/>
        <w:bottom w:val="none" w:sz="0" w:space="0" w:color="auto"/>
        <w:right w:val="none" w:sz="0" w:space="0" w:color="auto"/>
      </w:divBdr>
    </w:div>
    <w:div w:id="1530024355">
      <w:bodyDiv w:val="1"/>
      <w:marLeft w:val="0"/>
      <w:marRight w:val="0"/>
      <w:marTop w:val="0"/>
      <w:marBottom w:val="0"/>
      <w:divBdr>
        <w:top w:val="none" w:sz="0" w:space="0" w:color="auto"/>
        <w:left w:val="none" w:sz="0" w:space="0" w:color="auto"/>
        <w:bottom w:val="none" w:sz="0" w:space="0" w:color="auto"/>
        <w:right w:val="none" w:sz="0" w:space="0" w:color="auto"/>
      </w:divBdr>
      <w:divsChild>
        <w:div w:id="1878544989">
          <w:marLeft w:val="0"/>
          <w:marRight w:val="0"/>
          <w:marTop w:val="0"/>
          <w:marBottom w:val="0"/>
          <w:divBdr>
            <w:top w:val="none" w:sz="0" w:space="0" w:color="auto"/>
            <w:left w:val="none" w:sz="0" w:space="0" w:color="auto"/>
            <w:bottom w:val="none" w:sz="0" w:space="0" w:color="auto"/>
            <w:right w:val="none" w:sz="0" w:space="0" w:color="auto"/>
          </w:divBdr>
        </w:div>
        <w:div w:id="1733121279">
          <w:marLeft w:val="0"/>
          <w:marRight w:val="0"/>
          <w:marTop w:val="0"/>
          <w:marBottom w:val="0"/>
          <w:divBdr>
            <w:top w:val="none" w:sz="0" w:space="0" w:color="auto"/>
            <w:left w:val="none" w:sz="0" w:space="0" w:color="auto"/>
            <w:bottom w:val="none" w:sz="0" w:space="0" w:color="auto"/>
            <w:right w:val="none" w:sz="0" w:space="0" w:color="auto"/>
          </w:divBdr>
        </w:div>
        <w:div w:id="1746339267">
          <w:marLeft w:val="0"/>
          <w:marRight w:val="0"/>
          <w:marTop w:val="0"/>
          <w:marBottom w:val="0"/>
          <w:divBdr>
            <w:top w:val="none" w:sz="0" w:space="0" w:color="auto"/>
            <w:left w:val="none" w:sz="0" w:space="0" w:color="auto"/>
            <w:bottom w:val="none" w:sz="0" w:space="0" w:color="auto"/>
            <w:right w:val="none" w:sz="0" w:space="0" w:color="auto"/>
          </w:divBdr>
        </w:div>
        <w:div w:id="473066711">
          <w:marLeft w:val="0"/>
          <w:marRight w:val="0"/>
          <w:marTop w:val="0"/>
          <w:marBottom w:val="0"/>
          <w:divBdr>
            <w:top w:val="none" w:sz="0" w:space="0" w:color="auto"/>
            <w:left w:val="none" w:sz="0" w:space="0" w:color="auto"/>
            <w:bottom w:val="none" w:sz="0" w:space="0" w:color="auto"/>
            <w:right w:val="none" w:sz="0" w:space="0" w:color="auto"/>
          </w:divBdr>
        </w:div>
        <w:div w:id="348025974">
          <w:marLeft w:val="0"/>
          <w:marRight w:val="0"/>
          <w:marTop w:val="0"/>
          <w:marBottom w:val="0"/>
          <w:divBdr>
            <w:top w:val="none" w:sz="0" w:space="0" w:color="auto"/>
            <w:left w:val="none" w:sz="0" w:space="0" w:color="auto"/>
            <w:bottom w:val="none" w:sz="0" w:space="0" w:color="auto"/>
            <w:right w:val="none" w:sz="0" w:space="0" w:color="auto"/>
          </w:divBdr>
        </w:div>
        <w:div w:id="1948804318">
          <w:marLeft w:val="0"/>
          <w:marRight w:val="0"/>
          <w:marTop w:val="0"/>
          <w:marBottom w:val="0"/>
          <w:divBdr>
            <w:top w:val="none" w:sz="0" w:space="0" w:color="auto"/>
            <w:left w:val="none" w:sz="0" w:space="0" w:color="auto"/>
            <w:bottom w:val="none" w:sz="0" w:space="0" w:color="auto"/>
            <w:right w:val="none" w:sz="0" w:space="0" w:color="auto"/>
          </w:divBdr>
        </w:div>
        <w:div w:id="1225413183">
          <w:marLeft w:val="0"/>
          <w:marRight w:val="0"/>
          <w:marTop w:val="0"/>
          <w:marBottom w:val="0"/>
          <w:divBdr>
            <w:top w:val="none" w:sz="0" w:space="0" w:color="auto"/>
            <w:left w:val="none" w:sz="0" w:space="0" w:color="auto"/>
            <w:bottom w:val="none" w:sz="0" w:space="0" w:color="auto"/>
            <w:right w:val="none" w:sz="0" w:space="0" w:color="auto"/>
          </w:divBdr>
        </w:div>
        <w:div w:id="1265187276">
          <w:marLeft w:val="0"/>
          <w:marRight w:val="0"/>
          <w:marTop w:val="0"/>
          <w:marBottom w:val="0"/>
          <w:divBdr>
            <w:top w:val="none" w:sz="0" w:space="0" w:color="auto"/>
            <w:left w:val="none" w:sz="0" w:space="0" w:color="auto"/>
            <w:bottom w:val="none" w:sz="0" w:space="0" w:color="auto"/>
            <w:right w:val="none" w:sz="0" w:space="0" w:color="auto"/>
          </w:divBdr>
        </w:div>
      </w:divsChild>
    </w:div>
    <w:div w:id="1532842111">
      <w:bodyDiv w:val="1"/>
      <w:marLeft w:val="0"/>
      <w:marRight w:val="0"/>
      <w:marTop w:val="0"/>
      <w:marBottom w:val="0"/>
      <w:divBdr>
        <w:top w:val="none" w:sz="0" w:space="0" w:color="auto"/>
        <w:left w:val="none" w:sz="0" w:space="0" w:color="auto"/>
        <w:bottom w:val="none" w:sz="0" w:space="0" w:color="auto"/>
        <w:right w:val="none" w:sz="0" w:space="0" w:color="auto"/>
      </w:divBdr>
    </w:div>
    <w:div w:id="1543664401">
      <w:bodyDiv w:val="1"/>
      <w:marLeft w:val="0"/>
      <w:marRight w:val="0"/>
      <w:marTop w:val="0"/>
      <w:marBottom w:val="0"/>
      <w:divBdr>
        <w:top w:val="none" w:sz="0" w:space="0" w:color="auto"/>
        <w:left w:val="none" w:sz="0" w:space="0" w:color="auto"/>
        <w:bottom w:val="none" w:sz="0" w:space="0" w:color="auto"/>
        <w:right w:val="none" w:sz="0" w:space="0" w:color="auto"/>
      </w:divBdr>
    </w:div>
    <w:div w:id="1573343981">
      <w:bodyDiv w:val="1"/>
      <w:marLeft w:val="0"/>
      <w:marRight w:val="0"/>
      <w:marTop w:val="0"/>
      <w:marBottom w:val="0"/>
      <w:divBdr>
        <w:top w:val="none" w:sz="0" w:space="0" w:color="auto"/>
        <w:left w:val="none" w:sz="0" w:space="0" w:color="auto"/>
        <w:bottom w:val="none" w:sz="0" w:space="0" w:color="auto"/>
        <w:right w:val="none" w:sz="0" w:space="0" w:color="auto"/>
      </w:divBdr>
    </w:div>
    <w:div w:id="1588340303">
      <w:bodyDiv w:val="1"/>
      <w:marLeft w:val="0"/>
      <w:marRight w:val="0"/>
      <w:marTop w:val="0"/>
      <w:marBottom w:val="0"/>
      <w:divBdr>
        <w:top w:val="none" w:sz="0" w:space="0" w:color="auto"/>
        <w:left w:val="none" w:sz="0" w:space="0" w:color="auto"/>
        <w:bottom w:val="none" w:sz="0" w:space="0" w:color="auto"/>
        <w:right w:val="none" w:sz="0" w:space="0" w:color="auto"/>
      </w:divBdr>
    </w:div>
    <w:div w:id="1634100211">
      <w:bodyDiv w:val="1"/>
      <w:marLeft w:val="0"/>
      <w:marRight w:val="0"/>
      <w:marTop w:val="0"/>
      <w:marBottom w:val="0"/>
      <w:divBdr>
        <w:top w:val="none" w:sz="0" w:space="0" w:color="auto"/>
        <w:left w:val="none" w:sz="0" w:space="0" w:color="auto"/>
        <w:bottom w:val="none" w:sz="0" w:space="0" w:color="auto"/>
        <w:right w:val="none" w:sz="0" w:space="0" w:color="auto"/>
      </w:divBdr>
    </w:div>
    <w:div w:id="1674802142">
      <w:bodyDiv w:val="1"/>
      <w:marLeft w:val="0"/>
      <w:marRight w:val="0"/>
      <w:marTop w:val="0"/>
      <w:marBottom w:val="0"/>
      <w:divBdr>
        <w:top w:val="none" w:sz="0" w:space="0" w:color="auto"/>
        <w:left w:val="none" w:sz="0" w:space="0" w:color="auto"/>
        <w:bottom w:val="none" w:sz="0" w:space="0" w:color="auto"/>
        <w:right w:val="none" w:sz="0" w:space="0" w:color="auto"/>
      </w:divBdr>
    </w:div>
    <w:div w:id="1686246790">
      <w:bodyDiv w:val="1"/>
      <w:marLeft w:val="0"/>
      <w:marRight w:val="0"/>
      <w:marTop w:val="0"/>
      <w:marBottom w:val="0"/>
      <w:divBdr>
        <w:top w:val="none" w:sz="0" w:space="0" w:color="auto"/>
        <w:left w:val="none" w:sz="0" w:space="0" w:color="auto"/>
        <w:bottom w:val="none" w:sz="0" w:space="0" w:color="auto"/>
        <w:right w:val="none" w:sz="0" w:space="0" w:color="auto"/>
      </w:divBdr>
    </w:div>
    <w:div w:id="1727485726">
      <w:bodyDiv w:val="1"/>
      <w:marLeft w:val="0"/>
      <w:marRight w:val="0"/>
      <w:marTop w:val="0"/>
      <w:marBottom w:val="0"/>
      <w:divBdr>
        <w:top w:val="none" w:sz="0" w:space="0" w:color="auto"/>
        <w:left w:val="none" w:sz="0" w:space="0" w:color="auto"/>
        <w:bottom w:val="none" w:sz="0" w:space="0" w:color="auto"/>
        <w:right w:val="none" w:sz="0" w:space="0" w:color="auto"/>
      </w:divBdr>
    </w:div>
    <w:div w:id="1735614982">
      <w:bodyDiv w:val="1"/>
      <w:marLeft w:val="0"/>
      <w:marRight w:val="0"/>
      <w:marTop w:val="0"/>
      <w:marBottom w:val="0"/>
      <w:divBdr>
        <w:top w:val="none" w:sz="0" w:space="0" w:color="auto"/>
        <w:left w:val="none" w:sz="0" w:space="0" w:color="auto"/>
        <w:bottom w:val="none" w:sz="0" w:space="0" w:color="auto"/>
        <w:right w:val="none" w:sz="0" w:space="0" w:color="auto"/>
      </w:divBdr>
    </w:div>
    <w:div w:id="1754425841">
      <w:bodyDiv w:val="1"/>
      <w:marLeft w:val="0"/>
      <w:marRight w:val="0"/>
      <w:marTop w:val="0"/>
      <w:marBottom w:val="0"/>
      <w:divBdr>
        <w:top w:val="none" w:sz="0" w:space="0" w:color="auto"/>
        <w:left w:val="none" w:sz="0" w:space="0" w:color="auto"/>
        <w:bottom w:val="none" w:sz="0" w:space="0" w:color="auto"/>
        <w:right w:val="none" w:sz="0" w:space="0" w:color="auto"/>
      </w:divBdr>
    </w:div>
    <w:div w:id="1826243396">
      <w:bodyDiv w:val="1"/>
      <w:marLeft w:val="0"/>
      <w:marRight w:val="0"/>
      <w:marTop w:val="0"/>
      <w:marBottom w:val="0"/>
      <w:divBdr>
        <w:top w:val="none" w:sz="0" w:space="0" w:color="auto"/>
        <w:left w:val="none" w:sz="0" w:space="0" w:color="auto"/>
        <w:bottom w:val="none" w:sz="0" w:space="0" w:color="auto"/>
        <w:right w:val="none" w:sz="0" w:space="0" w:color="auto"/>
      </w:divBdr>
    </w:div>
    <w:div w:id="1853106077">
      <w:bodyDiv w:val="1"/>
      <w:marLeft w:val="0"/>
      <w:marRight w:val="0"/>
      <w:marTop w:val="0"/>
      <w:marBottom w:val="0"/>
      <w:divBdr>
        <w:top w:val="none" w:sz="0" w:space="0" w:color="auto"/>
        <w:left w:val="none" w:sz="0" w:space="0" w:color="auto"/>
        <w:bottom w:val="none" w:sz="0" w:space="0" w:color="auto"/>
        <w:right w:val="none" w:sz="0" w:space="0" w:color="auto"/>
      </w:divBdr>
    </w:div>
    <w:div w:id="1876114218">
      <w:bodyDiv w:val="1"/>
      <w:marLeft w:val="0"/>
      <w:marRight w:val="0"/>
      <w:marTop w:val="0"/>
      <w:marBottom w:val="0"/>
      <w:divBdr>
        <w:top w:val="none" w:sz="0" w:space="0" w:color="auto"/>
        <w:left w:val="none" w:sz="0" w:space="0" w:color="auto"/>
        <w:bottom w:val="none" w:sz="0" w:space="0" w:color="auto"/>
        <w:right w:val="none" w:sz="0" w:space="0" w:color="auto"/>
      </w:divBdr>
    </w:div>
    <w:div w:id="1887522696">
      <w:bodyDiv w:val="1"/>
      <w:marLeft w:val="0"/>
      <w:marRight w:val="0"/>
      <w:marTop w:val="0"/>
      <w:marBottom w:val="0"/>
      <w:divBdr>
        <w:top w:val="none" w:sz="0" w:space="0" w:color="auto"/>
        <w:left w:val="none" w:sz="0" w:space="0" w:color="auto"/>
        <w:bottom w:val="none" w:sz="0" w:space="0" w:color="auto"/>
        <w:right w:val="none" w:sz="0" w:space="0" w:color="auto"/>
      </w:divBdr>
    </w:div>
    <w:div w:id="2060863526">
      <w:bodyDiv w:val="1"/>
      <w:marLeft w:val="0"/>
      <w:marRight w:val="0"/>
      <w:marTop w:val="0"/>
      <w:marBottom w:val="0"/>
      <w:divBdr>
        <w:top w:val="none" w:sz="0" w:space="0" w:color="auto"/>
        <w:left w:val="none" w:sz="0" w:space="0" w:color="auto"/>
        <w:bottom w:val="none" w:sz="0" w:space="0" w:color="auto"/>
        <w:right w:val="none" w:sz="0" w:space="0" w:color="auto"/>
      </w:divBdr>
    </w:div>
    <w:div w:id="2077044047">
      <w:bodyDiv w:val="1"/>
      <w:marLeft w:val="0"/>
      <w:marRight w:val="0"/>
      <w:marTop w:val="0"/>
      <w:marBottom w:val="0"/>
      <w:divBdr>
        <w:top w:val="none" w:sz="0" w:space="0" w:color="auto"/>
        <w:left w:val="none" w:sz="0" w:space="0" w:color="auto"/>
        <w:bottom w:val="none" w:sz="0" w:space="0" w:color="auto"/>
        <w:right w:val="none" w:sz="0" w:space="0" w:color="auto"/>
      </w:divBdr>
    </w:div>
    <w:div w:id="2089184281">
      <w:bodyDiv w:val="1"/>
      <w:marLeft w:val="0"/>
      <w:marRight w:val="0"/>
      <w:marTop w:val="0"/>
      <w:marBottom w:val="0"/>
      <w:divBdr>
        <w:top w:val="none" w:sz="0" w:space="0" w:color="auto"/>
        <w:left w:val="none" w:sz="0" w:space="0" w:color="auto"/>
        <w:bottom w:val="none" w:sz="0" w:space="0" w:color="auto"/>
        <w:right w:val="none" w:sz="0" w:space="0" w:color="auto"/>
      </w:divBdr>
    </w:div>
    <w:div w:id="2089691548">
      <w:bodyDiv w:val="1"/>
      <w:marLeft w:val="0"/>
      <w:marRight w:val="0"/>
      <w:marTop w:val="0"/>
      <w:marBottom w:val="0"/>
      <w:divBdr>
        <w:top w:val="none" w:sz="0" w:space="0" w:color="auto"/>
        <w:left w:val="none" w:sz="0" w:space="0" w:color="auto"/>
        <w:bottom w:val="none" w:sz="0" w:space="0" w:color="auto"/>
        <w:right w:val="none" w:sz="0" w:space="0" w:color="auto"/>
      </w:divBdr>
    </w:div>
    <w:div w:id="2094473044">
      <w:bodyDiv w:val="1"/>
      <w:marLeft w:val="0"/>
      <w:marRight w:val="0"/>
      <w:marTop w:val="0"/>
      <w:marBottom w:val="0"/>
      <w:divBdr>
        <w:top w:val="none" w:sz="0" w:space="0" w:color="auto"/>
        <w:left w:val="none" w:sz="0" w:space="0" w:color="auto"/>
        <w:bottom w:val="none" w:sz="0" w:space="0" w:color="auto"/>
        <w:right w:val="none" w:sz="0" w:space="0" w:color="auto"/>
      </w:divBdr>
    </w:div>
    <w:div w:id="2110738733">
      <w:bodyDiv w:val="1"/>
      <w:marLeft w:val="0"/>
      <w:marRight w:val="0"/>
      <w:marTop w:val="0"/>
      <w:marBottom w:val="0"/>
      <w:divBdr>
        <w:top w:val="none" w:sz="0" w:space="0" w:color="auto"/>
        <w:left w:val="none" w:sz="0" w:space="0" w:color="auto"/>
        <w:bottom w:val="none" w:sz="0" w:space="0" w:color="auto"/>
        <w:right w:val="none" w:sz="0" w:space="0" w:color="auto"/>
      </w:divBdr>
    </w:div>
    <w:div w:id="213910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etnoedelo.ru/download.php?id=29391&amp;i=14&amp;e=56191&amp;utm_source=content&amp;utm_medium=download&amp;utm_campaign=indeksy" TargetMode="External"/><Relationship Id="rId3" Type="http://schemas.openxmlformats.org/officeDocument/2006/relationships/styles" Target="styles.xml"/><Relationship Id="rId7" Type="http://schemas.openxmlformats.org/officeDocument/2006/relationships/hyperlink" Target="https://smetnoedelo.ru/download.php?id=29391&amp;i=14&amp;e=56191&amp;utm_source=content&amp;utm_medium=download&amp;utm_campaign=indeks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metnoedelo.ru/download.php?id=29391&amp;i=14&amp;e=56191&amp;utm_source=content&amp;utm_medium=download&amp;utm_campaign=indeksy"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metnoedelo.ru/download.php?id=29391&amp;i=14&amp;e=56191&amp;utm_source=content&amp;utm_medium=download&amp;utm_campaign=indeks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62237-AC63-4A8E-80B4-ECFC56369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5770</Words>
  <Characters>32895</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38588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Geoteg</dc:creator>
  <cp:lastModifiedBy>mariya</cp:lastModifiedBy>
  <cp:revision>3</cp:revision>
  <cp:lastPrinted>2022-06-07T07:24:00Z</cp:lastPrinted>
  <dcterms:created xsi:type="dcterms:W3CDTF">2022-06-07T07:27:00Z</dcterms:created>
  <dcterms:modified xsi:type="dcterms:W3CDTF">2022-06-09T08:16:00Z</dcterms:modified>
</cp:coreProperties>
</file>